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2A5" w14:textId="77777777" w:rsidR="005B6DDE" w:rsidRDefault="005B6DDE" w:rsidP="4253089A">
      <w:pPr>
        <w:ind w:right="-11"/>
        <w:jc w:val="center"/>
        <w:rPr>
          <w:sz w:val="96"/>
          <w:szCs w:val="96"/>
          <w:lang w:val="de"/>
        </w:rPr>
      </w:pPr>
      <w:bookmarkStart w:id="0" w:name="_Hlk47615960"/>
    </w:p>
    <w:p w14:paraId="672A6659" w14:textId="16796471" w:rsidR="00B56563" w:rsidRDefault="005B6DDE" w:rsidP="4253089A">
      <w:pPr>
        <w:ind w:right="-11"/>
        <w:jc w:val="center"/>
        <w:rPr>
          <w:sz w:val="96"/>
          <w:szCs w:val="96"/>
          <w:lang w:val="de"/>
        </w:rPr>
      </w:pPr>
      <w:r w:rsidRPr="00CA041D">
        <w:rPr>
          <w:rFonts w:cstheme="minorHAnsi"/>
          <w:noProof/>
          <w:lang w:eastAsia="de-CH"/>
        </w:rPr>
        <w:drawing>
          <wp:anchor distT="0" distB="0" distL="114300" distR="114300" simplePos="0" relativeHeight="251659264" behindDoc="1" locked="0" layoutInCell="1" allowOverlap="1" wp14:anchorId="439B00E2" wp14:editId="1D8BB83E">
            <wp:simplePos x="0" y="0"/>
            <wp:positionH relativeFrom="margin">
              <wp:posOffset>-307340</wp:posOffset>
            </wp:positionH>
            <wp:positionV relativeFrom="margin">
              <wp:posOffset>-351155</wp:posOffset>
            </wp:positionV>
            <wp:extent cx="2056130" cy="942975"/>
            <wp:effectExtent l="0" t="0" r="1270" b="9525"/>
            <wp:wrapNone/>
            <wp:docPr id="9" name="Grafik 9" descr="Logo Sachs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Sachsel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13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277BCDDA" w:rsidRPr="394321D2">
        <w:rPr>
          <w:sz w:val="96"/>
          <w:szCs w:val="96"/>
          <w:lang w:val="de"/>
        </w:rPr>
        <w:t>Zwei</w:t>
      </w:r>
      <w:r w:rsidR="4365030A" w:rsidRPr="394321D2">
        <w:rPr>
          <w:sz w:val="96"/>
          <w:szCs w:val="96"/>
          <w:lang w:val="de"/>
        </w:rPr>
        <w:t>j</w:t>
      </w:r>
      <w:r w:rsidR="277BCDDA" w:rsidRPr="394321D2">
        <w:rPr>
          <w:sz w:val="96"/>
          <w:szCs w:val="96"/>
          <w:lang w:val="de"/>
        </w:rPr>
        <w:t>ahres</w:t>
      </w:r>
      <w:r w:rsidR="6788938D" w:rsidRPr="394321D2">
        <w:rPr>
          <w:sz w:val="96"/>
          <w:szCs w:val="96"/>
          <w:lang w:val="de"/>
        </w:rPr>
        <w:t xml:space="preserve">- </w:t>
      </w:r>
      <w:r w:rsidR="00C07B27">
        <w:rPr>
          <w:sz w:val="96"/>
          <w:szCs w:val="96"/>
          <w:lang w:val="de"/>
        </w:rPr>
        <w:t>K</w:t>
      </w:r>
      <w:r w:rsidR="277BCDDA" w:rsidRPr="394321D2">
        <w:rPr>
          <w:sz w:val="96"/>
          <w:szCs w:val="96"/>
          <w:lang w:val="de"/>
        </w:rPr>
        <w:t>indergarten</w:t>
      </w:r>
    </w:p>
    <w:p w14:paraId="5A210CF6" w14:textId="4ACD98E3" w:rsidR="5C065DA3" w:rsidRDefault="5C065DA3" w:rsidP="003C6005">
      <w:pPr>
        <w:ind w:right="-11"/>
        <w:jc w:val="center"/>
        <w:rPr>
          <w:b/>
          <w:bCs/>
          <w:color w:val="00B050"/>
          <w:sz w:val="52"/>
          <w:szCs w:val="52"/>
        </w:rPr>
      </w:pPr>
    </w:p>
    <w:p w14:paraId="541F9DFC" w14:textId="6C245C3E" w:rsidR="33A713A7" w:rsidRDefault="33A713A7" w:rsidP="003C6005">
      <w:pPr>
        <w:ind w:right="-11"/>
        <w:jc w:val="center"/>
      </w:pPr>
      <w:r>
        <w:rPr>
          <w:noProof/>
          <w:lang w:eastAsia="de-CH"/>
        </w:rPr>
        <w:drawing>
          <wp:inline distT="0" distB="0" distL="0" distR="0" wp14:anchorId="5640260B" wp14:editId="4365030A">
            <wp:extent cx="4302096" cy="3198019"/>
            <wp:effectExtent l="0" t="0" r="0" b="0"/>
            <wp:docPr id="308635672" name="Grafik 30863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635672"/>
                    <pic:cNvPicPr/>
                  </pic:nvPicPr>
                  <pic:blipFill>
                    <a:blip r:embed="rId9">
                      <a:extLst>
                        <a:ext uri="{28A0092B-C50C-407E-A947-70E740481C1C}">
                          <a14:useLocalDpi xmlns:a14="http://schemas.microsoft.com/office/drawing/2010/main" val="0"/>
                        </a:ext>
                      </a:extLst>
                    </a:blip>
                    <a:stretch>
                      <a:fillRect/>
                    </a:stretch>
                  </pic:blipFill>
                  <pic:spPr>
                    <a:xfrm>
                      <a:off x="0" y="0"/>
                      <a:ext cx="4302096" cy="3198019"/>
                    </a:xfrm>
                    <a:prstGeom prst="rect">
                      <a:avLst/>
                    </a:prstGeom>
                  </pic:spPr>
                </pic:pic>
              </a:graphicData>
            </a:graphic>
          </wp:inline>
        </w:drawing>
      </w:r>
    </w:p>
    <w:p w14:paraId="36FB6E22" w14:textId="4732F5B6" w:rsidR="7455F119" w:rsidRPr="00DB5A62" w:rsidRDefault="00B56563" w:rsidP="003C6005">
      <w:pPr>
        <w:ind w:right="-11"/>
        <w:jc w:val="center"/>
        <w:rPr>
          <w:sz w:val="56"/>
          <w:szCs w:val="56"/>
        </w:rPr>
      </w:pPr>
      <w:r w:rsidRPr="00DB5A62">
        <w:rPr>
          <w:sz w:val="56"/>
          <w:szCs w:val="56"/>
        </w:rPr>
        <w:t xml:space="preserve">Informationen für </w:t>
      </w:r>
      <w:r w:rsidR="002721C1">
        <w:rPr>
          <w:sz w:val="56"/>
          <w:szCs w:val="56"/>
        </w:rPr>
        <w:t xml:space="preserve">die </w:t>
      </w:r>
      <w:r w:rsidRPr="00DB5A62">
        <w:rPr>
          <w:sz w:val="56"/>
          <w:szCs w:val="56"/>
        </w:rPr>
        <w:t>Eltern</w:t>
      </w:r>
    </w:p>
    <w:p w14:paraId="5E5259EA" w14:textId="5EEF79EB" w:rsidR="00B56563" w:rsidRPr="00DB5A62" w:rsidRDefault="00BD011A" w:rsidP="003C6005">
      <w:pPr>
        <w:ind w:right="-11"/>
        <w:jc w:val="center"/>
        <w:rPr>
          <w:sz w:val="56"/>
          <w:szCs w:val="56"/>
        </w:rPr>
      </w:pPr>
      <w:r>
        <w:rPr>
          <w:sz w:val="56"/>
          <w:szCs w:val="56"/>
        </w:rPr>
        <w:t xml:space="preserve">der </w:t>
      </w:r>
      <w:r w:rsidR="00B56563" w:rsidRPr="00DB5A62">
        <w:rPr>
          <w:sz w:val="56"/>
          <w:szCs w:val="56"/>
        </w:rPr>
        <w:t>Schule Sachseln</w:t>
      </w:r>
    </w:p>
    <w:p w14:paraId="5E712206" w14:textId="4331E12C" w:rsidR="648BDD76" w:rsidRPr="00DB5A62" w:rsidRDefault="006E146A" w:rsidP="4253089A">
      <w:pPr>
        <w:ind w:right="-11"/>
        <w:jc w:val="center"/>
        <w:rPr>
          <w:sz w:val="56"/>
          <w:szCs w:val="56"/>
        </w:rPr>
      </w:pPr>
      <w:r w:rsidRPr="00DB5A62">
        <w:rPr>
          <w:sz w:val="56"/>
          <w:szCs w:val="56"/>
        </w:rPr>
        <w:t>a</w:t>
      </w:r>
      <w:r w:rsidR="004A6621" w:rsidRPr="00DB5A62">
        <w:rPr>
          <w:sz w:val="56"/>
          <w:szCs w:val="56"/>
        </w:rPr>
        <w:t>b Schuljahr 2021/22</w:t>
      </w:r>
    </w:p>
    <w:p w14:paraId="62486C05" w14:textId="3899DCBE" w:rsidR="00B56563" w:rsidRDefault="00B56563" w:rsidP="003C6005">
      <w:pPr>
        <w:ind w:right="-11"/>
        <w:rPr>
          <w:b/>
          <w:bCs/>
          <w:color w:val="00B050"/>
          <w:sz w:val="32"/>
          <w:szCs w:val="32"/>
        </w:rPr>
      </w:pPr>
    </w:p>
    <w:p w14:paraId="01B64310" w14:textId="77777777" w:rsidR="003C6005" w:rsidRDefault="003C6005" w:rsidP="003C6005">
      <w:pPr>
        <w:ind w:right="-11"/>
        <w:rPr>
          <w:b/>
          <w:bCs/>
          <w:color w:val="00B050"/>
          <w:sz w:val="32"/>
          <w:szCs w:val="32"/>
        </w:rPr>
      </w:pPr>
    </w:p>
    <w:p w14:paraId="67194346" w14:textId="77777777" w:rsidR="00956E32" w:rsidRPr="00507B6B" w:rsidRDefault="00956E32" w:rsidP="000C7ABC">
      <w:pPr>
        <w:ind w:right="-11"/>
        <w:jc w:val="both"/>
        <w:rPr>
          <w:b/>
          <w:bCs/>
          <w:color w:val="2F5496" w:themeColor="accent1" w:themeShade="BF"/>
          <w:sz w:val="32"/>
          <w:szCs w:val="32"/>
        </w:rPr>
      </w:pPr>
      <w:r w:rsidRPr="00507B6B">
        <w:rPr>
          <w:b/>
          <w:bCs/>
          <w:color w:val="2F5496" w:themeColor="accent1" w:themeShade="BF"/>
          <w:sz w:val="32"/>
          <w:szCs w:val="32"/>
        </w:rPr>
        <w:lastRenderedPageBreak/>
        <w:t>Einleitung</w:t>
      </w:r>
    </w:p>
    <w:bookmarkEnd w:id="0"/>
    <w:p w14:paraId="1222B802" w14:textId="240184A1" w:rsidR="008C2C14" w:rsidRPr="00507B6B" w:rsidRDefault="00C27915" w:rsidP="000C7ABC">
      <w:pPr>
        <w:ind w:right="-11"/>
        <w:jc w:val="both"/>
        <w:rPr>
          <w:rFonts w:eastAsia="Batang"/>
          <w:sz w:val="28"/>
          <w:szCs w:val="28"/>
        </w:rPr>
      </w:pPr>
      <w:r w:rsidRPr="00507B6B">
        <w:rPr>
          <w:sz w:val="28"/>
          <w:szCs w:val="28"/>
        </w:rPr>
        <w:t xml:space="preserve">Wir freuen uns über Ihr Interesse am Kindergarten Sachseln und informieren Sie gerne mit dieser Broschüre über die Angebote, deren Ziele und Möglichkeiten. </w:t>
      </w:r>
    </w:p>
    <w:p w14:paraId="7C229EE5" w14:textId="366D0AF7" w:rsidR="00637742" w:rsidRPr="00507B6B" w:rsidRDefault="008C2C14" w:rsidP="000C7ABC">
      <w:pPr>
        <w:ind w:right="-11"/>
        <w:jc w:val="both"/>
        <w:rPr>
          <w:rFonts w:eastAsia="Batang"/>
          <w:sz w:val="28"/>
          <w:szCs w:val="28"/>
        </w:rPr>
      </w:pPr>
      <w:r w:rsidRPr="00507B6B">
        <w:rPr>
          <w:rFonts w:eastAsia="Batang"/>
          <w:sz w:val="28"/>
          <w:szCs w:val="28"/>
        </w:rPr>
        <w:t>Zweijahres-Kindergarten bedeute</w:t>
      </w:r>
      <w:r w:rsidR="001329A8" w:rsidRPr="00507B6B">
        <w:rPr>
          <w:rFonts w:eastAsia="Batang"/>
          <w:sz w:val="28"/>
          <w:szCs w:val="28"/>
        </w:rPr>
        <w:t>t</w:t>
      </w:r>
      <w:r w:rsidRPr="00507B6B">
        <w:rPr>
          <w:rFonts w:eastAsia="Batang"/>
          <w:sz w:val="28"/>
          <w:szCs w:val="28"/>
        </w:rPr>
        <w:t xml:space="preserve"> für ein Kind</w:t>
      </w:r>
      <w:r w:rsidR="74F91F73" w:rsidRPr="00507B6B">
        <w:rPr>
          <w:rFonts w:eastAsia="Batang"/>
          <w:sz w:val="28"/>
          <w:szCs w:val="28"/>
        </w:rPr>
        <w:t xml:space="preserve"> </w:t>
      </w:r>
      <w:r w:rsidRPr="00507B6B">
        <w:rPr>
          <w:rFonts w:eastAsia="Batang"/>
          <w:sz w:val="28"/>
          <w:szCs w:val="28"/>
        </w:rPr>
        <w:t>mehr Zeit</w:t>
      </w:r>
      <w:r w:rsidR="746409EE" w:rsidRPr="00507B6B">
        <w:rPr>
          <w:rFonts w:eastAsia="Batang"/>
          <w:sz w:val="28"/>
          <w:szCs w:val="28"/>
        </w:rPr>
        <w:t>,</w:t>
      </w:r>
      <w:r w:rsidRPr="00507B6B">
        <w:rPr>
          <w:rFonts w:eastAsia="Batang"/>
          <w:sz w:val="28"/>
          <w:szCs w:val="28"/>
        </w:rPr>
        <w:t xml:space="preserve"> sich an eine Gruppe zu gewöhnen, sich in diese Gruppe zu integrieren, verschiedene Rollen einzunehmen, Regeln kennen und diese auch einzuhalten und seine Fähigkeiten und Fertigkeiten in einem sicheren Lernumfeld weiterzuentwickeln.</w:t>
      </w:r>
    </w:p>
    <w:p w14:paraId="7C3A249A" w14:textId="3496114E" w:rsidR="008C2C14" w:rsidRPr="00507B6B" w:rsidRDefault="65FF31E3" w:rsidP="000C7ABC">
      <w:pPr>
        <w:ind w:right="-11"/>
        <w:jc w:val="both"/>
        <w:rPr>
          <w:rFonts w:eastAsia="Batang"/>
          <w:sz w:val="28"/>
          <w:szCs w:val="28"/>
        </w:rPr>
      </w:pPr>
      <w:r w:rsidRPr="00507B6B">
        <w:rPr>
          <w:sz w:val="28"/>
          <w:szCs w:val="28"/>
        </w:rPr>
        <w:t>Durch vielfältige Spiel- und Lernangebote unterstützen die Lehrpersonen die Kinder in ihrer persönlichen Entwicklung- basierend auf den kantonalen Vorgaben.</w:t>
      </w:r>
    </w:p>
    <w:p w14:paraId="02999B9F" w14:textId="4FCA6248" w:rsidR="00D0272E" w:rsidRDefault="00D0272E" w:rsidP="000C7ABC">
      <w:pPr>
        <w:ind w:right="-11"/>
        <w:jc w:val="both"/>
        <w:rPr>
          <w:rFonts w:eastAsia="Batang"/>
          <w:sz w:val="24"/>
          <w:szCs w:val="24"/>
        </w:rPr>
      </w:pPr>
    </w:p>
    <w:p w14:paraId="48D63A0A" w14:textId="77777777" w:rsidR="00D0272E" w:rsidRPr="00507B6B" w:rsidRDefault="00D0272E" w:rsidP="000C7ABC">
      <w:pPr>
        <w:ind w:right="-11"/>
        <w:jc w:val="both"/>
        <w:rPr>
          <w:b/>
          <w:bCs/>
          <w:color w:val="2F5496" w:themeColor="accent1" w:themeShade="BF"/>
          <w:sz w:val="32"/>
          <w:szCs w:val="32"/>
        </w:rPr>
      </w:pPr>
      <w:r w:rsidRPr="00507B6B">
        <w:rPr>
          <w:b/>
          <w:bCs/>
          <w:color w:val="2F5496" w:themeColor="accent1" w:themeShade="BF"/>
          <w:sz w:val="32"/>
          <w:szCs w:val="32"/>
        </w:rPr>
        <w:t xml:space="preserve">Schwerpunkte im Kindergarten </w:t>
      </w:r>
    </w:p>
    <w:p w14:paraId="5D7D603B" w14:textId="61B0B220" w:rsidR="00D0272E" w:rsidRPr="00507B6B" w:rsidRDefault="00D0272E" w:rsidP="000C7ABC">
      <w:pPr>
        <w:ind w:right="-11"/>
        <w:jc w:val="both"/>
        <w:rPr>
          <w:sz w:val="28"/>
          <w:szCs w:val="28"/>
        </w:rPr>
      </w:pPr>
      <w:r w:rsidRPr="00507B6B">
        <w:rPr>
          <w:sz w:val="28"/>
          <w:szCs w:val="28"/>
        </w:rPr>
        <w:t xml:space="preserve">Im Kindergarten findet ein fliessender Übergang vom spielerischen Lernen </w:t>
      </w:r>
      <w:r w:rsidR="000C7ABC" w:rsidRPr="00507B6B">
        <w:rPr>
          <w:sz w:val="28"/>
          <w:szCs w:val="28"/>
        </w:rPr>
        <w:t xml:space="preserve">zum lernenden Spielen </w:t>
      </w:r>
      <w:r w:rsidRPr="00507B6B">
        <w:rPr>
          <w:sz w:val="28"/>
          <w:szCs w:val="28"/>
        </w:rPr>
        <w:t>statt. Die Lehrperson gestaltet geführte Sequenzen, welche vielfältige Lernprozesse ermöglichen, die auf den Grundlagen des Lehrplan 21 basieren. Das freie Spiel ist ein wesentlicher Bestandteil des Kindergartens. Das Spielen geführt oder frei, ermöglicht den Kindern eigene Lernwege zu entdecken und zu verfolgen. Spielen fördert die Ausdauer, regt zum Üben und Vertiefen an und bietet angemessene Herausforderungen und Handlungsmöglichkeiten.</w:t>
      </w:r>
    </w:p>
    <w:p w14:paraId="44AB3847" w14:textId="20BFE280" w:rsidR="00D0272E" w:rsidRPr="00D92786" w:rsidRDefault="00D0272E" w:rsidP="000C7ABC">
      <w:pPr>
        <w:ind w:right="-11"/>
        <w:jc w:val="both"/>
        <w:rPr>
          <w:sz w:val="28"/>
          <w:szCs w:val="28"/>
        </w:rPr>
      </w:pPr>
      <w:r w:rsidRPr="00D92786">
        <w:rPr>
          <w:sz w:val="28"/>
          <w:szCs w:val="28"/>
        </w:rPr>
        <w:t>Abwechslungsreiche Spiel- und Lernangebote sind daher unabdingbar, wie auch die Wahrnehmung mit allen Sinnen. Das Kind kann jeden Tag neu wählen und wird aber auch ermutigt, sich auf ein Spiel- und Lernangebot einzulassen, das es vielleicht nicht selbst wählen würde. Ausgehend vom interessengeleiteten, beiläufigen Lernen in Alltags- und Spielsituationen wird das Lernen im Verlauf der Kindergartenzeit gezielter und systematischer. Die Kinder werden zunehmend fähig mit vorgegebenen Aufgaben und Aufträgen umzugehen.</w:t>
      </w:r>
    </w:p>
    <w:p w14:paraId="0B588A23" w14:textId="56298D14" w:rsidR="00D0272E" w:rsidRPr="00D92786" w:rsidRDefault="00D0272E" w:rsidP="000C7ABC">
      <w:pPr>
        <w:ind w:right="-11"/>
        <w:jc w:val="both"/>
        <w:rPr>
          <w:color w:val="ED7D31" w:themeColor="accent2"/>
          <w:sz w:val="28"/>
          <w:szCs w:val="28"/>
        </w:rPr>
      </w:pPr>
      <w:r w:rsidRPr="00D92786">
        <w:rPr>
          <w:sz w:val="28"/>
          <w:szCs w:val="28"/>
        </w:rPr>
        <w:t>Lernen im Kindergarten ist auch stark soziales Lernen. In der Gruppe kann gegenseitiger Respekt, Rücksichtnahme, Toleranz, Kommunikation und Konfliktbewältigung im Alltag auf natürliche Weise erfahren und geübt werden. Die Kinder können ihre Wirkung auf andere erproben und ihre eigenen Grenzen sowie die Grenzen der anderen erfahren. Sie lernen Achtsamkeit, Vertrauen aufbauen und Verantwortung übernehmen. Der Kindergarten legt damit wichtige Grundlagen für ein friedliches, verantwortungsvolles Miteinander.</w:t>
      </w:r>
    </w:p>
    <w:p w14:paraId="5EB81C22" w14:textId="168A657D" w:rsidR="00D0272E" w:rsidRPr="00D92786" w:rsidRDefault="00D0272E" w:rsidP="000C7ABC">
      <w:pPr>
        <w:ind w:right="-11"/>
        <w:jc w:val="both"/>
        <w:rPr>
          <w:sz w:val="28"/>
          <w:szCs w:val="28"/>
        </w:rPr>
      </w:pPr>
      <w:r w:rsidRPr="1550E444">
        <w:rPr>
          <w:sz w:val="28"/>
          <w:szCs w:val="28"/>
        </w:rPr>
        <w:lastRenderedPageBreak/>
        <w:t>Grundsätzlich gilt: Kinder sollen gemäss ihres Entwicklungsstandes und ihrer Bedürfnisse gefördert werden. Eine vergleichende Leistungsbeurteilung gibt es nicht. Das Kind in seiner Individualität erhält die Aufmerksamkeit, Förderung und Herausf</w:t>
      </w:r>
      <w:r w:rsidR="063B6772" w:rsidRPr="1550E444">
        <w:rPr>
          <w:sz w:val="28"/>
          <w:szCs w:val="28"/>
        </w:rPr>
        <w:t>o</w:t>
      </w:r>
      <w:r w:rsidRPr="1550E444">
        <w:rPr>
          <w:sz w:val="28"/>
          <w:szCs w:val="28"/>
        </w:rPr>
        <w:t>rderungen, die seiner Entwicklung angepasst sind. Spiel und Spass, Lernen mit allen Sinnen in der Gemeinschaft stehen im Kindergarten nach wie vor im Vordergrund.</w:t>
      </w:r>
    </w:p>
    <w:p w14:paraId="604598D0" w14:textId="77777777" w:rsidR="000C7ABC" w:rsidRDefault="000C7ABC" w:rsidP="000C7ABC">
      <w:pPr>
        <w:ind w:right="-11"/>
        <w:jc w:val="both"/>
        <w:rPr>
          <w:color w:val="ED7D31" w:themeColor="accent2"/>
          <w:sz w:val="24"/>
          <w:szCs w:val="24"/>
        </w:rPr>
      </w:pPr>
    </w:p>
    <w:p w14:paraId="3291EB3A" w14:textId="77777777" w:rsidR="00956E32" w:rsidRPr="005B6DDE" w:rsidRDefault="00956E32" w:rsidP="000C7ABC">
      <w:pPr>
        <w:ind w:right="-11"/>
        <w:jc w:val="both"/>
        <w:rPr>
          <w:b/>
          <w:bCs/>
          <w:color w:val="2F5496" w:themeColor="accent1" w:themeShade="BF"/>
          <w:sz w:val="32"/>
          <w:szCs w:val="32"/>
        </w:rPr>
      </w:pPr>
      <w:r w:rsidRPr="005B6DDE">
        <w:rPr>
          <w:b/>
          <w:bCs/>
          <w:color w:val="2F5496" w:themeColor="accent1" w:themeShade="BF"/>
          <w:sz w:val="32"/>
          <w:szCs w:val="32"/>
        </w:rPr>
        <w:t>Eintritt und Unterrichtsformen</w:t>
      </w:r>
    </w:p>
    <w:p w14:paraId="4E817E84" w14:textId="5946DEFC" w:rsidR="00956E32" w:rsidRDefault="00956E32" w:rsidP="000C7ABC">
      <w:pPr>
        <w:ind w:right="-11"/>
        <w:jc w:val="both"/>
        <w:rPr>
          <w:sz w:val="28"/>
          <w:szCs w:val="28"/>
        </w:rPr>
      </w:pPr>
      <w:r w:rsidRPr="0035220D">
        <w:rPr>
          <w:sz w:val="28"/>
          <w:szCs w:val="28"/>
        </w:rPr>
        <w:t>Der Kindergarten ist eine altersgemischte Klasse. Diese besteht aus dem Kleinkindergartenjahr (freiwillig) und Grosskindergartenjahr (obligatorisch).</w:t>
      </w:r>
      <w:r w:rsidR="003C6005" w:rsidRPr="0035220D">
        <w:rPr>
          <w:sz w:val="28"/>
          <w:szCs w:val="28"/>
        </w:rPr>
        <w:t xml:space="preserve"> Die Kinder werden auf Grund ihres Geburtsdatums in den Kindergarten aufgenommen. Es </w:t>
      </w:r>
      <w:r w:rsidR="009B475A" w:rsidRPr="0035220D">
        <w:rPr>
          <w:sz w:val="28"/>
          <w:szCs w:val="28"/>
        </w:rPr>
        <w:t>sind keine frühzeitigen</w:t>
      </w:r>
      <w:r w:rsidR="003C6005" w:rsidRPr="0035220D">
        <w:rPr>
          <w:sz w:val="28"/>
          <w:szCs w:val="28"/>
        </w:rPr>
        <w:t xml:space="preserve"> Eintritte in den Kleinkindergarten oder Grosskindergarten</w:t>
      </w:r>
      <w:r w:rsidR="009B475A" w:rsidRPr="0035220D">
        <w:rPr>
          <w:sz w:val="28"/>
          <w:szCs w:val="28"/>
        </w:rPr>
        <w:t xml:space="preserve"> vorgesehen</w:t>
      </w:r>
      <w:r w:rsidR="003C6005" w:rsidRPr="0035220D">
        <w:rPr>
          <w:sz w:val="28"/>
          <w:szCs w:val="28"/>
        </w:rPr>
        <w:t xml:space="preserve">. </w:t>
      </w:r>
    </w:p>
    <w:p w14:paraId="0EE56016" w14:textId="77777777" w:rsidR="00E1463E" w:rsidRPr="0035220D" w:rsidRDefault="00E1463E" w:rsidP="000C7ABC">
      <w:pPr>
        <w:ind w:right="-11"/>
        <w:jc w:val="both"/>
        <w:rPr>
          <w:sz w:val="28"/>
          <w:szCs w:val="28"/>
        </w:rPr>
      </w:pPr>
    </w:p>
    <w:p w14:paraId="4B7E35BF" w14:textId="77777777" w:rsidR="00E1463E" w:rsidRPr="003B3772" w:rsidRDefault="00E1463E" w:rsidP="00E1463E">
      <w:pPr>
        <w:ind w:right="-11"/>
        <w:jc w:val="both"/>
        <w:rPr>
          <w:rFonts w:cstheme="minorHAnsi"/>
          <w:b/>
          <w:bCs/>
          <w:color w:val="2E74B5" w:themeColor="accent5" w:themeShade="BF"/>
          <w:sz w:val="28"/>
          <w:szCs w:val="28"/>
        </w:rPr>
      </w:pPr>
      <w:r w:rsidRPr="003B3772">
        <w:rPr>
          <w:rFonts w:cstheme="minorHAnsi"/>
          <w:b/>
          <w:bCs/>
          <w:color w:val="2E74B5" w:themeColor="accent5" w:themeShade="BF"/>
          <w:sz w:val="28"/>
          <w:szCs w:val="28"/>
        </w:rPr>
        <w:t>Grosskindergarten (obligatorisches Jahr)</w:t>
      </w:r>
    </w:p>
    <w:p w14:paraId="43E0AF94" w14:textId="6FA7AEA0" w:rsidR="00E1463E" w:rsidRDefault="00E1463E" w:rsidP="00E1463E">
      <w:pPr>
        <w:tabs>
          <w:tab w:val="left" w:pos="6237"/>
          <w:tab w:val="left" w:pos="7938"/>
        </w:tabs>
        <w:spacing w:before="120" w:line="22" w:lineRule="atLeast"/>
        <w:jc w:val="both"/>
        <w:rPr>
          <w:rFonts w:cstheme="minorHAnsi"/>
          <w:sz w:val="28"/>
          <w:szCs w:val="28"/>
        </w:rPr>
      </w:pPr>
      <w:r w:rsidRPr="003B3772">
        <w:rPr>
          <w:rFonts w:cstheme="minorHAnsi"/>
          <w:sz w:val="28"/>
          <w:szCs w:val="28"/>
        </w:rPr>
        <w:t xml:space="preserve">Kinder, die zwischen dem </w:t>
      </w:r>
      <w:r w:rsidRPr="003B3772">
        <w:rPr>
          <w:rFonts w:cstheme="minorHAnsi"/>
          <w:bCs/>
          <w:sz w:val="28"/>
          <w:szCs w:val="28"/>
        </w:rPr>
        <w:t xml:space="preserve">01. August 2018 und dem 30. April 2019 geboren sind, </w:t>
      </w:r>
      <w:r w:rsidR="0089023E">
        <w:rPr>
          <w:rFonts w:cstheme="minorHAnsi"/>
          <w:bCs/>
          <w:sz w:val="28"/>
          <w:szCs w:val="28"/>
        </w:rPr>
        <w:t>müssen</w:t>
      </w:r>
      <w:r w:rsidRPr="003B3772">
        <w:rPr>
          <w:rFonts w:cstheme="minorHAnsi"/>
          <w:bCs/>
          <w:sz w:val="28"/>
          <w:szCs w:val="28"/>
        </w:rPr>
        <w:t xml:space="preserve"> für den Besuch des obligatorischen Kindergartens für</w:t>
      </w:r>
      <w:r w:rsidRPr="003B3772">
        <w:rPr>
          <w:rFonts w:cstheme="minorHAnsi"/>
          <w:sz w:val="28"/>
          <w:szCs w:val="28"/>
        </w:rPr>
        <w:t xml:space="preserve"> das Schuljahr 2024/25 angemeldet werden. Für das obligatorische Kindergartenjahr gilt die Absenzenregelung der Schule Sachseln und die kantonale Ferienregelung. Allfällige Urlaubsgesuche werden gleich wie in den anderen Stufen behandelt.</w:t>
      </w:r>
    </w:p>
    <w:p w14:paraId="7BCBF8BA" w14:textId="77777777" w:rsidR="00E1463E" w:rsidRPr="003B3772" w:rsidRDefault="00E1463E" w:rsidP="00E1463E">
      <w:pPr>
        <w:tabs>
          <w:tab w:val="left" w:pos="6237"/>
          <w:tab w:val="left" w:pos="7938"/>
        </w:tabs>
        <w:spacing w:before="120" w:line="22" w:lineRule="atLeast"/>
        <w:jc w:val="both"/>
        <w:rPr>
          <w:rFonts w:cstheme="minorHAnsi"/>
          <w:sz w:val="28"/>
          <w:szCs w:val="28"/>
        </w:rPr>
      </w:pPr>
    </w:p>
    <w:p w14:paraId="1DBC8B19" w14:textId="77777777" w:rsidR="00E1463E" w:rsidRPr="003B3772" w:rsidRDefault="00E1463E" w:rsidP="00E1463E">
      <w:pPr>
        <w:ind w:right="-11"/>
        <w:jc w:val="both"/>
        <w:rPr>
          <w:b/>
          <w:bCs/>
          <w:color w:val="2E74B5" w:themeColor="accent5" w:themeShade="BF"/>
          <w:sz w:val="28"/>
          <w:szCs w:val="28"/>
        </w:rPr>
      </w:pPr>
      <w:r w:rsidRPr="003B3772">
        <w:rPr>
          <w:b/>
          <w:bCs/>
          <w:color w:val="2E74B5" w:themeColor="accent5" w:themeShade="BF"/>
          <w:sz w:val="28"/>
          <w:szCs w:val="28"/>
        </w:rPr>
        <w:t>Kleinkindergarten (freiwilliges Jahr)</w:t>
      </w:r>
    </w:p>
    <w:p w14:paraId="6530F8C0" w14:textId="5B11E231" w:rsidR="00E1463E" w:rsidRDefault="00E1463E" w:rsidP="00E1463E">
      <w:pPr>
        <w:tabs>
          <w:tab w:val="left" w:pos="6237"/>
          <w:tab w:val="left" w:pos="7938"/>
        </w:tabs>
        <w:spacing w:before="120"/>
        <w:jc w:val="both"/>
        <w:rPr>
          <w:sz w:val="28"/>
          <w:szCs w:val="28"/>
        </w:rPr>
      </w:pPr>
      <w:r w:rsidRPr="003B3772">
        <w:rPr>
          <w:sz w:val="28"/>
          <w:szCs w:val="28"/>
        </w:rPr>
        <w:t>Kinder, die zwischen dem 01. August 2019 und dem 31. Mai 2020 geboren sind, können für den Besuch des freiwilligen Kindergartens für das Schuljahr 2024/25 angemeldet werden. Ist das Kind im Kleinkindergarten aufgenommen, ist der Kindergartenbesuch während des ganzen Schuljahres obligatorisch.</w:t>
      </w:r>
    </w:p>
    <w:p w14:paraId="581F5DEC" w14:textId="77777777" w:rsidR="00E1463E" w:rsidRPr="003B3772" w:rsidRDefault="00E1463E" w:rsidP="00E1463E">
      <w:pPr>
        <w:tabs>
          <w:tab w:val="left" w:pos="6237"/>
          <w:tab w:val="left" w:pos="7938"/>
        </w:tabs>
        <w:spacing w:before="120"/>
        <w:jc w:val="both"/>
        <w:rPr>
          <w:sz w:val="28"/>
          <w:szCs w:val="28"/>
        </w:rPr>
      </w:pPr>
    </w:p>
    <w:p w14:paraId="22C3C035" w14:textId="77777777" w:rsidR="00E1463E" w:rsidRPr="003B3772" w:rsidRDefault="00E1463E" w:rsidP="00E1463E">
      <w:pPr>
        <w:ind w:right="-11"/>
        <w:jc w:val="both"/>
        <w:rPr>
          <w:b/>
          <w:bCs/>
          <w:color w:val="4472C4" w:themeColor="accent1"/>
          <w:sz w:val="28"/>
          <w:szCs w:val="28"/>
        </w:rPr>
      </w:pPr>
      <w:r w:rsidRPr="003B3772">
        <w:rPr>
          <w:b/>
          <w:bCs/>
          <w:color w:val="4472C4" w:themeColor="accent1"/>
          <w:sz w:val="28"/>
          <w:szCs w:val="28"/>
        </w:rPr>
        <w:t>Gross-</w:t>
      </w:r>
      <w:r>
        <w:rPr>
          <w:b/>
          <w:bCs/>
          <w:color w:val="4472C4" w:themeColor="accent1"/>
          <w:sz w:val="28"/>
          <w:szCs w:val="28"/>
        </w:rPr>
        <w:t xml:space="preserve"> </w:t>
      </w:r>
      <w:r w:rsidRPr="003B3772">
        <w:rPr>
          <w:b/>
          <w:bCs/>
          <w:color w:val="4472C4" w:themeColor="accent1"/>
          <w:sz w:val="28"/>
          <w:szCs w:val="28"/>
        </w:rPr>
        <w:t>oder Kleinkindergarten (obligatorisch oder freiwilliges Jahr)</w:t>
      </w:r>
    </w:p>
    <w:p w14:paraId="4AB17EA8" w14:textId="77777777" w:rsidR="00E1463E" w:rsidRPr="003B3772" w:rsidRDefault="00E1463E" w:rsidP="00E1463E">
      <w:pPr>
        <w:tabs>
          <w:tab w:val="left" w:pos="6237"/>
          <w:tab w:val="left" w:pos="7938"/>
        </w:tabs>
        <w:spacing w:before="120"/>
        <w:jc w:val="both"/>
        <w:rPr>
          <w:bCs/>
          <w:color w:val="000000" w:themeColor="text1"/>
          <w:sz w:val="28"/>
          <w:szCs w:val="28"/>
        </w:rPr>
      </w:pPr>
      <w:r w:rsidRPr="003B3772">
        <w:rPr>
          <w:sz w:val="28"/>
          <w:szCs w:val="28"/>
        </w:rPr>
        <w:t xml:space="preserve">Kinder, die zwischen dem </w:t>
      </w:r>
      <w:r w:rsidRPr="003B3772">
        <w:rPr>
          <w:bCs/>
          <w:color w:val="000000" w:themeColor="text1"/>
          <w:sz w:val="28"/>
          <w:szCs w:val="28"/>
        </w:rPr>
        <w:t xml:space="preserve">01. Mai 2019 und dem 31. Juli 2019 geboren sind, können für den Besuch des freiwilligen oder des obligatorischen Kindergartens für das Schuljahr 2024/25 angemeldet werden. </w:t>
      </w:r>
    </w:p>
    <w:p w14:paraId="45AE6EAD" w14:textId="1654BEDD" w:rsidR="00F41E83" w:rsidRDefault="00F41E83" w:rsidP="4253089A">
      <w:pPr>
        <w:ind w:right="-11"/>
        <w:jc w:val="both"/>
        <w:rPr>
          <w:sz w:val="24"/>
          <w:szCs w:val="24"/>
        </w:rPr>
      </w:pPr>
    </w:p>
    <w:p w14:paraId="4C2AD0DE" w14:textId="219BB169" w:rsidR="00E1463E" w:rsidRDefault="00E1463E" w:rsidP="4253089A">
      <w:pPr>
        <w:ind w:right="-11"/>
        <w:jc w:val="both"/>
        <w:rPr>
          <w:sz w:val="24"/>
          <w:szCs w:val="24"/>
        </w:rPr>
      </w:pPr>
    </w:p>
    <w:p w14:paraId="30541F1B" w14:textId="77777777" w:rsidR="007352B7" w:rsidRPr="005B6DDE" w:rsidRDefault="007352B7" w:rsidP="000C7ABC">
      <w:pPr>
        <w:ind w:right="-11"/>
        <w:jc w:val="both"/>
        <w:rPr>
          <w:b/>
          <w:bCs/>
          <w:color w:val="2F5496" w:themeColor="accent1" w:themeShade="BF"/>
          <w:sz w:val="32"/>
          <w:szCs w:val="32"/>
        </w:rPr>
      </w:pPr>
      <w:r w:rsidRPr="005B6DDE">
        <w:rPr>
          <w:b/>
          <w:bCs/>
          <w:color w:val="2F5496" w:themeColor="accent1" w:themeShade="BF"/>
          <w:sz w:val="32"/>
          <w:szCs w:val="32"/>
        </w:rPr>
        <w:lastRenderedPageBreak/>
        <w:t>Voraussetzungen für das freiwillige Kindergartenjahr</w:t>
      </w:r>
    </w:p>
    <w:p w14:paraId="3EF3EBE0" w14:textId="77777777" w:rsidR="007352B7" w:rsidRPr="0035220D" w:rsidRDefault="007352B7" w:rsidP="000C7ABC">
      <w:pPr>
        <w:ind w:right="-11"/>
        <w:jc w:val="both"/>
        <w:rPr>
          <w:sz w:val="28"/>
          <w:szCs w:val="28"/>
        </w:rPr>
      </w:pPr>
      <w:r w:rsidRPr="0035220D">
        <w:rPr>
          <w:sz w:val="28"/>
          <w:szCs w:val="28"/>
        </w:rPr>
        <w:t>Ihr Kind ist offen, sich auf Neues einzulassen und freut sich auf die Zeit im Kindergarten.</w:t>
      </w:r>
    </w:p>
    <w:p w14:paraId="5BB6AAAC" w14:textId="77777777" w:rsidR="30678C40" w:rsidRPr="0035220D" w:rsidRDefault="30678C40" w:rsidP="000C7ABC">
      <w:pPr>
        <w:ind w:right="-11"/>
        <w:jc w:val="both"/>
        <w:rPr>
          <w:sz w:val="28"/>
          <w:szCs w:val="28"/>
        </w:rPr>
      </w:pPr>
      <w:r w:rsidRPr="0035220D">
        <w:rPr>
          <w:sz w:val="28"/>
          <w:szCs w:val="28"/>
        </w:rPr>
        <w:t>Ihr Kind kann sich für die Zeit im Kindergarten von den Eltern lösen.</w:t>
      </w:r>
    </w:p>
    <w:p w14:paraId="49103C6F" w14:textId="54A4A1BA" w:rsidR="007352B7" w:rsidRPr="0035220D" w:rsidRDefault="007352B7" w:rsidP="000C7ABC">
      <w:pPr>
        <w:ind w:right="-11"/>
        <w:jc w:val="both"/>
        <w:rPr>
          <w:sz w:val="28"/>
          <w:szCs w:val="28"/>
        </w:rPr>
      </w:pPr>
      <w:r w:rsidRPr="0035220D">
        <w:rPr>
          <w:sz w:val="28"/>
          <w:szCs w:val="28"/>
        </w:rPr>
        <w:t xml:space="preserve">Ihr Kind kann sich </w:t>
      </w:r>
      <w:r w:rsidR="00A028F9" w:rsidRPr="0035220D">
        <w:rPr>
          <w:sz w:val="28"/>
          <w:szCs w:val="28"/>
        </w:rPr>
        <w:t>selbst</w:t>
      </w:r>
      <w:r w:rsidRPr="0035220D">
        <w:rPr>
          <w:sz w:val="28"/>
          <w:szCs w:val="28"/>
        </w:rPr>
        <w:t xml:space="preserve"> an- und ausziehen (Schuhe, Kleidung).</w:t>
      </w:r>
    </w:p>
    <w:p w14:paraId="19D604D3" w14:textId="57E68418" w:rsidR="007352B7" w:rsidRDefault="007352B7" w:rsidP="000C7ABC">
      <w:pPr>
        <w:ind w:right="-11"/>
        <w:jc w:val="both"/>
        <w:rPr>
          <w:sz w:val="28"/>
          <w:szCs w:val="28"/>
        </w:rPr>
      </w:pPr>
      <w:r w:rsidRPr="0035220D">
        <w:rPr>
          <w:sz w:val="28"/>
          <w:szCs w:val="28"/>
        </w:rPr>
        <w:t>Ihr Kind bewältigt den Kindergarten</w:t>
      </w:r>
      <w:r w:rsidR="009B475A" w:rsidRPr="0035220D">
        <w:rPr>
          <w:sz w:val="28"/>
          <w:szCs w:val="28"/>
        </w:rPr>
        <w:t>weg</w:t>
      </w:r>
      <w:r w:rsidRPr="0035220D">
        <w:rPr>
          <w:sz w:val="28"/>
          <w:szCs w:val="28"/>
        </w:rPr>
        <w:t xml:space="preserve"> grundsätzlich zu Fuss</w:t>
      </w:r>
      <w:r w:rsidR="006E122A" w:rsidRPr="0035220D">
        <w:rPr>
          <w:sz w:val="28"/>
          <w:szCs w:val="28"/>
        </w:rPr>
        <w:t>.</w:t>
      </w:r>
    </w:p>
    <w:p w14:paraId="03A5AFB4" w14:textId="0D282B37" w:rsidR="00061CC5" w:rsidRDefault="00061CC5" w:rsidP="33C6765B">
      <w:pPr>
        <w:ind w:right="-11"/>
        <w:jc w:val="both"/>
        <w:rPr>
          <w:sz w:val="28"/>
          <w:szCs w:val="28"/>
        </w:rPr>
      </w:pPr>
      <w:r w:rsidRPr="33C6765B">
        <w:rPr>
          <w:sz w:val="28"/>
          <w:szCs w:val="28"/>
        </w:rPr>
        <w:t xml:space="preserve">Ihr Kind </w:t>
      </w:r>
      <w:r w:rsidR="557CBC01" w:rsidRPr="33C6765B">
        <w:rPr>
          <w:sz w:val="28"/>
          <w:szCs w:val="28"/>
        </w:rPr>
        <w:t>geht selbstständig auf die Toilette. Im Kindergarten werden keine Windeln gewechselt.</w:t>
      </w:r>
    </w:p>
    <w:p w14:paraId="1299C43A" w14:textId="77777777" w:rsidR="00D179BB" w:rsidRDefault="00D179BB" w:rsidP="000C7ABC">
      <w:pPr>
        <w:ind w:right="-11"/>
        <w:jc w:val="both"/>
        <w:rPr>
          <w:sz w:val="24"/>
          <w:szCs w:val="24"/>
        </w:rPr>
      </w:pPr>
    </w:p>
    <w:p w14:paraId="2D10E5AE" w14:textId="22994D7E" w:rsidR="00D179BB" w:rsidRPr="0035220D" w:rsidRDefault="00D179BB" w:rsidP="67377813">
      <w:pPr>
        <w:ind w:right="-11"/>
        <w:jc w:val="both"/>
        <w:rPr>
          <w:sz w:val="28"/>
          <w:szCs w:val="28"/>
        </w:rPr>
      </w:pPr>
      <w:r w:rsidRPr="67377813">
        <w:rPr>
          <w:sz w:val="28"/>
          <w:szCs w:val="28"/>
        </w:rPr>
        <w:t>Der Kindergarten bietet einen regelmässigen, strukturierten Tagesablauf. Damit sich das Kind mit Freude am Geschehen beteiligen kann, ist es wichtig, dass es pünktlich</w:t>
      </w:r>
      <w:r w:rsidR="00C21656" w:rsidRPr="67377813">
        <w:rPr>
          <w:sz w:val="28"/>
          <w:szCs w:val="28"/>
        </w:rPr>
        <w:t xml:space="preserve"> und</w:t>
      </w:r>
      <w:r w:rsidRPr="67377813">
        <w:rPr>
          <w:sz w:val="28"/>
          <w:szCs w:val="28"/>
        </w:rPr>
        <w:t xml:space="preserve"> ausgeschlafen</w:t>
      </w:r>
      <w:r w:rsidR="00C21656" w:rsidRPr="67377813">
        <w:rPr>
          <w:sz w:val="28"/>
          <w:szCs w:val="28"/>
        </w:rPr>
        <w:t xml:space="preserve"> </w:t>
      </w:r>
      <w:r w:rsidRPr="67377813">
        <w:rPr>
          <w:sz w:val="28"/>
          <w:szCs w:val="28"/>
        </w:rPr>
        <w:t>im Kindergarten ankommt.</w:t>
      </w:r>
    </w:p>
    <w:p w14:paraId="0277CB40" w14:textId="77777777" w:rsidR="00D179BB" w:rsidRPr="0035220D" w:rsidRDefault="00D179BB" w:rsidP="000C7ABC">
      <w:pPr>
        <w:ind w:right="-11"/>
        <w:jc w:val="both"/>
        <w:rPr>
          <w:sz w:val="28"/>
          <w:szCs w:val="28"/>
        </w:rPr>
      </w:pPr>
      <w:r w:rsidRPr="0035220D">
        <w:rPr>
          <w:sz w:val="28"/>
          <w:szCs w:val="28"/>
        </w:rPr>
        <w:t xml:space="preserve">Nehmen Sie sich Zeit, </w:t>
      </w:r>
      <w:r w:rsidR="00AA7512" w:rsidRPr="0035220D">
        <w:rPr>
          <w:sz w:val="28"/>
          <w:szCs w:val="28"/>
        </w:rPr>
        <w:t>wenn Ihr Kind in dieser wichtigen, aufregenden, aber auch strengen Startzeit Ihre besondere Aufmerksamkeit benötigt. In dieser neuen Umgebung muss es sich erst zurechtfinden und Vertrauen fassen.</w:t>
      </w:r>
    </w:p>
    <w:p w14:paraId="7C8525B3" w14:textId="6CDC4CB5" w:rsidR="4253089A" w:rsidRPr="00D42DF4" w:rsidRDefault="4253089A" w:rsidP="4253089A">
      <w:pPr>
        <w:ind w:right="-11"/>
        <w:jc w:val="both"/>
        <w:rPr>
          <w:b/>
          <w:bCs/>
          <w:color w:val="00B050"/>
          <w:sz w:val="16"/>
          <w:szCs w:val="16"/>
        </w:rPr>
      </w:pPr>
    </w:p>
    <w:p w14:paraId="39170EEF" w14:textId="77777777" w:rsidR="00F563A2" w:rsidRPr="005B6DDE" w:rsidRDefault="00F563A2" w:rsidP="000C7ABC">
      <w:pPr>
        <w:ind w:right="-11"/>
        <w:jc w:val="both"/>
        <w:rPr>
          <w:b/>
          <w:bCs/>
          <w:color w:val="2F5496" w:themeColor="accent1" w:themeShade="BF"/>
          <w:sz w:val="32"/>
          <w:szCs w:val="32"/>
        </w:rPr>
      </w:pPr>
      <w:r w:rsidRPr="005B6DDE">
        <w:rPr>
          <w:b/>
          <w:bCs/>
          <w:color w:val="2F5496" w:themeColor="accent1" w:themeShade="BF"/>
          <w:sz w:val="32"/>
          <w:szCs w:val="32"/>
        </w:rPr>
        <w:t>Stundenplan</w:t>
      </w:r>
    </w:p>
    <w:tbl>
      <w:tblPr>
        <w:tblStyle w:val="Tabellenraster"/>
        <w:tblW w:w="0" w:type="auto"/>
        <w:tblLook w:val="04A0" w:firstRow="1" w:lastRow="0" w:firstColumn="1" w:lastColumn="0" w:noHBand="0" w:noVBand="1"/>
      </w:tblPr>
      <w:tblGrid>
        <w:gridCol w:w="1741"/>
        <w:gridCol w:w="1494"/>
        <w:gridCol w:w="1374"/>
        <w:gridCol w:w="1431"/>
        <w:gridCol w:w="1534"/>
        <w:gridCol w:w="1488"/>
      </w:tblGrid>
      <w:tr w:rsidR="00AA7512" w14:paraId="53C7489C" w14:textId="77777777" w:rsidTr="394321D2">
        <w:tc>
          <w:tcPr>
            <w:tcW w:w="1623" w:type="dxa"/>
          </w:tcPr>
          <w:p w14:paraId="1C18D728" w14:textId="21A48E1D" w:rsidR="00AA7512" w:rsidRPr="00FC3929" w:rsidRDefault="00AA7512" w:rsidP="000C7ABC">
            <w:pPr>
              <w:ind w:right="-11"/>
              <w:jc w:val="both"/>
              <w:rPr>
                <w:b/>
                <w:bCs/>
                <w:sz w:val="24"/>
                <w:szCs w:val="24"/>
              </w:rPr>
            </w:pPr>
          </w:p>
        </w:tc>
        <w:tc>
          <w:tcPr>
            <w:tcW w:w="1527" w:type="dxa"/>
          </w:tcPr>
          <w:p w14:paraId="487D9E99" w14:textId="77777777" w:rsidR="00AA7512" w:rsidRPr="00FC3929" w:rsidRDefault="00AA7512" w:rsidP="000C7ABC">
            <w:pPr>
              <w:ind w:right="-11"/>
              <w:jc w:val="both"/>
              <w:rPr>
                <w:b/>
                <w:bCs/>
                <w:sz w:val="24"/>
                <w:szCs w:val="24"/>
              </w:rPr>
            </w:pPr>
            <w:r w:rsidRPr="08356A34">
              <w:rPr>
                <w:b/>
                <w:bCs/>
                <w:sz w:val="24"/>
                <w:szCs w:val="24"/>
              </w:rPr>
              <w:t xml:space="preserve">Montag </w:t>
            </w:r>
          </w:p>
        </w:tc>
        <w:tc>
          <w:tcPr>
            <w:tcW w:w="1393" w:type="dxa"/>
          </w:tcPr>
          <w:p w14:paraId="0914C45D" w14:textId="77777777" w:rsidR="00AA7512" w:rsidRPr="00FC3929" w:rsidRDefault="00AA7512" w:rsidP="000C7ABC">
            <w:pPr>
              <w:ind w:right="-11"/>
              <w:jc w:val="both"/>
              <w:rPr>
                <w:b/>
                <w:bCs/>
                <w:sz w:val="24"/>
                <w:szCs w:val="24"/>
              </w:rPr>
            </w:pPr>
            <w:r w:rsidRPr="08356A34">
              <w:rPr>
                <w:b/>
                <w:bCs/>
                <w:sz w:val="24"/>
                <w:szCs w:val="24"/>
              </w:rPr>
              <w:t>Dienstag</w:t>
            </w:r>
          </w:p>
        </w:tc>
        <w:tc>
          <w:tcPr>
            <w:tcW w:w="1447" w:type="dxa"/>
          </w:tcPr>
          <w:p w14:paraId="7DD69AE1" w14:textId="77777777" w:rsidR="00AA7512" w:rsidRPr="00FC3929" w:rsidRDefault="00AA7512" w:rsidP="000C7ABC">
            <w:pPr>
              <w:ind w:right="-11"/>
              <w:jc w:val="both"/>
              <w:rPr>
                <w:b/>
                <w:bCs/>
                <w:sz w:val="24"/>
                <w:szCs w:val="24"/>
              </w:rPr>
            </w:pPr>
            <w:r w:rsidRPr="08356A34">
              <w:rPr>
                <w:b/>
                <w:bCs/>
                <w:sz w:val="24"/>
                <w:szCs w:val="24"/>
              </w:rPr>
              <w:t>Mittwoch</w:t>
            </w:r>
          </w:p>
        </w:tc>
        <w:tc>
          <w:tcPr>
            <w:tcW w:w="1545" w:type="dxa"/>
          </w:tcPr>
          <w:p w14:paraId="4970F088" w14:textId="77777777" w:rsidR="00AA7512" w:rsidRPr="00FC3929" w:rsidRDefault="00AA7512" w:rsidP="000C7ABC">
            <w:pPr>
              <w:ind w:right="-11"/>
              <w:jc w:val="both"/>
              <w:rPr>
                <w:b/>
                <w:bCs/>
                <w:sz w:val="24"/>
                <w:szCs w:val="24"/>
              </w:rPr>
            </w:pPr>
            <w:r w:rsidRPr="08356A34">
              <w:rPr>
                <w:b/>
                <w:bCs/>
                <w:sz w:val="24"/>
                <w:szCs w:val="24"/>
              </w:rPr>
              <w:t>Donnerstag</w:t>
            </w:r>
          </w:p>
        </w:tc>
        <w:tc>
          <w:tcPr>
            <w:tcW w:w="1527" w:type="dxa"/>
          </w:tcPr>
          <w:p w14:paraId="28E67BD1" w14:textId="77777777" w:rsidR="00AA7512" w:rsidRPr="00FC3929" w:rsidRDefault="00AA7512" w:rsidP="000C7ABC">
            <w:pPr>
              <w:ind w:right="-11"/>
              <w:jc w:val="both"/>
              <w:rPr>
                <w:b/>
                <w:bCs/>
                <w:sz w:val="24"/>
                <w:szCs w:val="24"/>
              </w:rPr>
            </w:pPr>
            <w:r w:rsidRPr="08356A34">
              <w:rPr>
                <w:b/>
                <w:bCs/>
                <w:sz w:val="24"/>
                <w:szCs w:val="24"/>
              </w:rPr>
              <w:t>Freitag</w:t>
            </w:r>
          </w:p>
        </w:tc>
      </w:tr>
      <w:tr w:rsidR="00AA7512" w14:paraId="5E3BF317" w14:textId="77777777" w:rsidTr="394321D2">
        <w:tc>
          <w:tcPr>
            <w:tcW w:w="1623" w:type="dxa"/>
          </w:tcPr>
          <w:p w14:paraId="3AB8D09E" w14:textId="77777777" w:rsidR="00AA7512" w:rsidRPr="00465BC4" w:rsidRDefault="00FC3929" w:rsidP="000C7ABC">
            <w:pPr>
              <w:ind w:right="-11"/>
              <w:jc w:val="both"/>
              <w:rPr>
                <w:sz w:val="28"/>
                <w:szCs w:val="28"/>
              </w:rPr>
            </w:pPr>
            <w:r w:rsidRPr="00465BC4">
              <w:rPr>
                <w:sz w:val="28"/>
                <w:szCs w:val="28"/>
              </w:rPr>
              <w:t>Empfangszeit</w:t>
            </w:r>
          </w:p>
          <w:p w14:paraId="17C5E4F3" w14:textId="4C68B062" w:rsidR="00FC3929" w:rsidRPr="00FC3929" w:rsidRDefault="61ADD5B1" w:rsidP="000C7ABC">
            <w:pPr>
              <w:ind w:right="-11"/>
              <w:jc w:val="both"/>
              <w:rPr>
                <w:sz w:val="24"/>
                <w:szCs w:val="24"/>
              </w:rPr>
            </w:pPr>
            <w:r w:rsidRPr="00465BC4">
              <w:rPr>
                <w:sz w:val="28"/>
                <w:szCs w:val="28"/>
              </w:rPr>
              <w:t>08.</w:t>
            </w:r>
            <w:r w:rsidR="00A028F9">
              <w:rPr>
                <w:sz w:val="28"/>
                <w:szCs w:val="28"/>
              </w:rPr>
              <w:t>05</w:t>
            </w:r>
            <w:r w:rsidRPr="00465BC4">
              <w:rPr>
                <w:sz w:val="28"/>
                <w:szCs w:val="28"/>
              </w:rPr>
              <w:t xml:space="preserve"> – 08.5</w:t>
            </w:r>
            <w:r w:rsidR="00A028F9">
              <w:rPr>
                <w:sz w:val="28"/>
                <w:szCs w:val="28"/>
              </w:rPr>
              <w:t>0</w:t>
            </w:r>
          </w:p>
        </w:tc>
        <w:tc>
          <w:tcPr>
            <w:tcW w:w="1527" w:type="dxa"/>
            <w:shd w:val="clear" w:color="auto" w:fill="FFFFFF" w:themeFill="background1"/>
            <w:vAlign w:val="center"/>
          </w:tcPr>
          <w:p w14:paraId="3CF2D8B6" w14:textId="22B0DE6B" w:rsidR="00AA7512" w:rsidRPr="00465BC4" w:rsidRDefault="26A4B9CA" w:rsidP="000C7ABC">
            <w:pPr>
              <w:ind w:right="-11"/>
              <w:jc w:val="both"/>
              <w:rPr>
                <w:color w:val="000000" w:themeColor="text1"/>
                <w:sz w:val="28"/>
                <w:szCs w:val="28"/>
              </w:rPr>
            </w:pPr>
            <w:r w:rsidRPr="00465BC4">
              <w:rPr>
                <w:color w:val="000000" w:themeColor="text1"/>
                <w:sz w:val="28"/>
                <w:szCs w:val="28"/>
              </w:rPr>
              <w:t>alle</w:t>
            </w:r>
          </w:p>
        </w:tc>
        <w:tc>
          <w:tcPr>
            <w:tcW w:w="1393" w:type="dxa"/>
            <w:vAlign w:val="center"/>
          </w:tcPr>
          <w:p w14:paraId="0FB78278" w14:textId="5291CB54" w:rsidR="00AA7512" w:rsidRPr="00465BC4" w:rsidRDefault="006B4EA2" w:rsidP="000C7ABC">
            <w:pPr>
              <w:ind w:right="-11"/>
              <w:jc w:val="both"/>
              <w:rPr>
                <w:color w:val="000000" w:themeColor="text1"/>
                <w:sz w:val="28"/>
                <w:szCs w:val="28"/>
              </w:rPr>
            </w:pPr>
            <w:r w:rsidRPr="00465BC4">
              <w:rPr>
                <w:color w:val="000000" w:themeColor="text1"/>
                <w:sz w:val="28"/>
                <w:szCs w:val="28"/>
              </w:rPr>
              <w:t>Gross</w:t>
            </w:r>
          </w:p>
        </w:tc>
        <w:tc>
          <w:tcPr>
            <w:tcW w:w="1447" w:type="dxa"/>
            <w:vAlign w:val="center"/>
          </w:tcPr>
          <w:p w14:paraId="1FC39945" w14:textId="784881AE" w:rsidR="00AA7512" w:rsidRPr="00465BC4" w:rsidRDefault="006B4EA2" w:rsidP="000C7ABC">
            <w:pPr>
              <w:ind w:right="-11"/>
              <w:jc w:val="both"/>
              <w:rPr>
                <w:color w:val="000000" w:themeColor="text1"/>
                <w:sz w:val="28"/>
                <w:szCs w:val="28"/>
              </w:rPr>
            </w:pPr>
            <w:r w:rsidRPr="00465BC4">
              <w:rPr>
                <w:color w:val="000000" w:themeColor="text1"/>
                <w:sz w:val="28"/>
                <w:szCs w:val="28"/>
              </w:rPr>
              <w:t>Gross</w:t>
            </w:r>
          </w:p>
        </w:tc>
        <w:tc>
          <w:tcPr>
            <w:tcW w:w="1545" w:type="dxa"/>
            <w:vAlign w:val="center"/>
          </w:tcPr>
          <w:p w14:paraId="0562CB0E" w14:textId="6963F4C1" w:rsidR="00AA7512" w:rsidRPr="00465BC4" w:rsidRDefault="01AC7BE7" w:rsidP="000C7ABC">
            <w:pPr>
              <w:ind w:right="-11"/>
              <w:jc w:val="both"/>
              <w:rPr>
                <w:color w:val="000000" w:themeColor="text1"/>
                <w:sz w:val="28"/>
                <w:szCs w:val="28"/>
              </w:rPr>
            </w:pPr>
            <w:r w:rsidRPr="00465BC4">
              <w:rPr>
                <w:color w:val="000000" w:themeColor="text1"/>
                <w:sz w:val="28"/>
                <w:szCs w:val="28"/>
              </w:rPr>
              <w:t>alle</w:t>
            </w:r>
          </w:p>
        </w:tc>
        <w:tc>
          <w:tcPr>
            <w:tcW w:w="1527" w:type="dxa"/>
            <w:vAlign w:val="center"/>
          </w:tcPr>
          <w:p w14:paraId="34CE0A41" w14:textId="1B156C84" w:rsidR="00AA7512" w:rsidRPr="00465BC4" w:rsidRDefault="3B1DC766" w:rsidP="000C7ABC">
            <w:pPr>
              <w:ind w:right="-11"/>
              <w:jc w:val="both"/>
              <w:rPr>
                <w:color w:val="000000" w:themeColor="text1"/>
                <w:sz w:val="28"/>
                <w:szCs w:val="28"/>
              </w:rPr>
            </w:pPr>
            <w:r w:rsidRPr="00465BC4">
              <w:rPr>
                <w:color w:val="000000" w:themeColor="text1"/>
                <w:sz w:val="28"/>
                <w:szCs w:val="28"/>
              </w:rPr>
              <w:t>alle</w:t>
            </w:r>
          </w:p>
        </w:tc>
      </w:tr>
      <w:tr w:rsidR="00FC3929" w:rsidRPr="00FC3929" w14:paraId="64B712DA" w14:textId="77777777" w:rsidTr="394321D2">
        <w:trPr>
          <w:trHeight w:val="927"/>
        </w:trPr>
        <w:tc>
          <w:tcPr>
            <w:tcW w:w="1623" w:type="dxa"/>
          </w:tcPr>
          <w:p w14:paraId="474FAD5F" w14:textId="0BB59B8A" w:rsidR="006B4EA2" w:rsidRPr="00465BC4" w:rsidRDefault="006B4EA2" w:rsidP="000C7ABC">
            <w:pPr>
              <w:ind w:right="-11"/>
              <w:jc w:val="both"/>
              <w:rPr>
                <w:sz w:val="28"/>
                <w:szCs w:val="28"/>
              </w:rPr>
            </w:pPr>
            <w:r w:rsidRPr="00465BC4">
              <w:rPr>
                <w:sz w:val="28"/>
                <w:szCs w:val="28"/>
              </w:rPr>
              <w:t>Vormittag</w:t>
            </w:r>
          </w:p>
          <w:p w14:paraId="395A0F72" w14:textId="0BC6AA13" w:rsidR="00AA7512" w:rsidRPr="00465BC4" w:rsidRDefault="61ADD5B1" w:rsidP="000C7ABC">
            <w:pPr>
              <w:ind w:right="-11"/>
              <w:jc w:val="both"/>
              <w:rPr>
                <w:sz w:val="28"/>
                <w:szCs w:val="28"/>
              </w:rPr>
            </w:pPr>
            <w:r w:rsidRPr="00465BC4">
              <w:rPr>
                <w:sz w:val="28"/>
                <w:szCs w:val="28"/>
              </w:rPr>
              <w:t>08.5</w:t>
            </w:r>
            <w:r w:rsidR="3B78D21F" w:rsidRPr="00465BC4">
              <w:rPr>
                <w:sz w:val="28"/>
                <w:szCs w:val="28"/>
              </w:rPr>
              <w:t>5</w:t>
            </w:r>
            <w:r w:rsidRPr="00465BC4">
              <w:rPr>
                <w:sz w:val="28"/>
                <w:szCs w:val="28"/>
              </w:rPr>
              <w:t xml:space="preserve"> – 11.</w:t>
            </w:r>
            <w:r w:rsidR="00A028F9">
              <w:rPr>
                <w:sz w:val="28"/>
                <w:szCs w:val="28"/>
              </w:rPr>
              <w:t>35</w:t>
            </w:r>
            <w:r w:rsidRPr="00465BC4">
              <w:rPr>
                <w:sz w:val="28"/>
                <w:szCs w:val="28"/>
              </w:rPr>
              <w:t xml:space="preserve"> </w:t>
            </w:r>
          </w:p>
        </w:tc>
        <w:tc>
          <w:tcPr>
            <w:tcW w:w="1527" w:type="dxa"/>
            <w:shd w:val="clear" w:color="auto" w:fill="FFFFFF" w:themeFill="background1"/>
            <w:vAlign w:val="center"/>
          </w:tcPr>
          <w:p w14:paraId="62EBF3C5" w14:textId="653D5283" w:rsidR="00FC3929" w:rsidRPr="00465BC4" w:rsidRDefault="6777C60A" w:rsidP="000C7ABC">
            <w:pPr>
              <w:ind w:right="-11"/>
              <w:jc w:val="both"/>
              <w:rPr>
                <w:sz w:val="28"/>
                <w:szCs w:val="28"/>
              </w:rPr>
            </w:pPr>
            <w:r w:rsidRPr="00465BC4">
              <w:rPr>
                <w:sz w:val="28"/>
                <w:szCs w:val="28"/>
              </w:rPr>
              <w:t>alle</w:t>
            </w:r>
          </w:p>
        </w:tc>
        <w:tc>
          <w:tcPr>
            <w:tcW w:w="1393" w:type="dxa"/>
            <w:shd w:val="clear" w:color="auto" w:fill="auto"/>
            <w:vAlign w:val="center"/>
          </w:tcPr>
          <w:p w14:paraId="51ABCA38" w14:textId="77777777" w:rsidR="00AA7512" w:rsidRPr="00465BC4" w:rsidRDefault="61ADD5B1" w:rsidP="000C7ABC">
            <w:pPr>
              <w:ind w:right="-11"/>
              <w:jc w:val="both"/>
              <w:rPr>
                <w:sz w:val="28"/>
                <w:szCs w:val="28"/>
              </w:rPr>
            </w:pPr>
            <w:r w:rsidRPr="00465BC4">
              <w:rPr>
                <w:sz w:val="28"/>
                <w:szCs w:val="28"/>
              </w:rPr>
              <w:t>Gross</w:t>
            </w:r>
          </w:p>
        </w:tc>
        <w:tc>
          <w:tcPr>
            <w:tcW w:w="1447" w:type="dxa"/>
            <w:vAlign w:val="center"/>
          </w:tcPr>
          <w:p w14:paraId="3C83BDF5" w14:textId="77777777" w:rsidR="00AA7512" w:rsidRPr="00465BC4" w:rsidRDefault="61ADD5B1" w:rsidP="000C7ABC">
            <w:pPr>
              <w:ind w:right="-11"/>
              <w:jc w:val="both"/>
              <w:rPr>
                <w:sz w:val="28"/>
                <w:szCs w:val="28"/>
              </w:rPr>
            </w:pPr>
            <w:r w:rsidRPr="00465BC4">
              <w:rPr>
                <w:sz w:val="28"/>
                <w:szCs w:val="28"/>
              </w:rPr>
              <w:t>Gross</w:t>
            </w:r>
          </w:p>
        </w:tc>
        <w:tc>
          <w:tcPr>
            <w:tcW w:w="1545" w:type="dxa"/>
            <w:vAlign w:val="center"/>
          </w:tcPr>
          <w:p w14:paraId="208BA5AC" w14:textId="27D6300B" w:rsidR="00AA7512" w:rsidRPr="00465BC4" w:rsidRDefault="3ADF22D6" w:rsidP="000C7ABC">
            <w:pPr>
              <w:ind w:right="-11"/>
              <w:jc w:val="both"/>
              <w:rPr>
                <w:sz w:val="28"/>
                <w:szCs w:val="28"/>
              </w:rPr>
            </w:pPr>
            <w:r w:rsidRPr="00465BC4">
              <w:rPr>
                <w:sz w:val="28"/>
                <w:szCs w:val="28"/>
              </w:rPr>
              <w:t>alle</w:t>
            </w:r>
          </w:p>
        </w:tc>
        <w:tc>
          <w:tcPr>
            <w:tcW w:w="1527" w:type="dxa"/>
            <w:vAlign w:val="center"/>
          </w:tcPr>
          <w:p w14:paraId="42E3AD79" w14:textId="41C6BBB4" w:rsidR="00AA7512" w:rsidRPr="00465BC4" w:rsidRDefault="6D8CBCD6" w:rsidP="000C7ABC">
            <w:pPr>
              <w:ind w:right="-11"/>
              <w:jc w:val="both"/>
              <w:rPr>
                <w:sz w:val="28"/>
                <w:szCs w:val="28"/>
              </w:rPr>
            </w:pPr>
            <w:r w:rsidRPr="00465BC4">
              <w:rPr>
                <w:sz w:val="28"/>
                <w:szCs w:val="28"/>
              </w:rPr>
              <w:t>alle</w:t>
            </w:r>
          </w:p>
        </w:tc>
      </w:tr>
      <w:tr w:rsidR="006B4EA2" w:rsidRPr="00FC3929" w14:paraId="70AE42B0" w14:textId="77777777" w:rsidTr="394321D2">
        <w:tc>
          <w:tcPr>
            <w:tcW w:w="9062" w:type="dxa"/>
            <w:gridSpan w:val="6"/>
          </w:tcPr>
          <w:p w14:paraId="6B699379" w14:textId="6276ECFC" w:rsidR="006B4EA2" w:rsidRPr="00465BC4" w:rsidRDefault="006B4EA2" w:rsidP="000C7ABC">
            <w:pPr>
              <w:ind w:right="-11"/>
              <w:jc w:val="both"/>
              <w:rPr>
                <w:sz w:val="28"/>
                <w:szCs w:val="28"/>
              </w:rPr>
            </w:pPr>
            <w:r w:rsidRPr="00465BC4">
              <w:rPr>
                <w:sz w:val="28"/>
                <w:szCs w:val="28"/>
              </w:rPr>
              <w:t>Mittag</w:t>
            </w:r>
          </w:p>
        </w:tc>
      </w:tr>
      <w:tr w:rsidR="00FC3929" w:rsidRPr="00FC3929" w14:paraId="248F2435" w14:textId="77777777" w:rsidTr="394321D2">
        <w:trPr>
          <w:trHeight w:val="676"/>
        </w:trPr>
        <w:tc>
          <w:tcPr>
            <w:tcW w:w="1623" w:type="dxa"/>
          </w:tcPr>
          <w:p w14:paraId="54EC7FA0" w14:textId="7C6EB4B0" w:rsidR="006B4EA2" w:rsidRPr="00465BC4" w:rsidRDefault="006B4EA2" w:rsidP="000C7ABC">
            <w:pPr>
              <w:ind w:right="-11"/>
              <w:jc w:val="both"/>
              <w:rPr>
                <w:sz w:val="28"/>
                <w:szCs w:val="28"/>
              </w:rPr>
            </w:pPr>
            <w:r w:rsidRPr="00465BC4">
              <w:rPr>
                <w:sz w:val="28"/>
                <w:szCs w:val="28"/>
              </w:rPr>
              <w:t>Nachmittag</w:t>
            </w:r>
          </w:p>
          <w:p w14:paraId="42E55FA0" w14:textId="23B41C01" w:rsidR="00AA7512" w:rsidRPr="00465BC4" w:rsidRDefault="00FC3929" w:rsidP="000C7ABC">
            <w:pPr>
              <w:ind w:right="-11"/>
              <w:jc w:val="both"/>
              <w:rPr>
                <w:sz w:val="28"/>
                <w:szCs w:val="28"/>
              </w:rPr>
            </w:pPr>
            <w:r w:rsidRPr="00465BC4">
              <w:rPr>
                <w:sz w:val="28"/>
                <w:szCs w:val="28"/>
              </w:rPr>
              <w:t>13.2</w:t>
            </w:r>
            <w:r w:rsidR="00A028F9">
              <w:rPr>
                <w:sz w:val="28"/>
                <w:szCs w:val="28"/>
              </w:rPr>
              <w:t>0</w:t>
            </w:r>
            <w:r w:rsidRPr="00465BC4">
              <w:rPr>
                <w:sz w:val="28"/>
                <w:szCs w:val="28"/>
              </w:rPr>
              <w:t xml:space="preserve"> – </w:t>
            </w:r>
            <w:r w:rsidR="00A028F9">
              <w:rPr>
                <w:sz w:val="28"/>
                <w:szCs w:val="28"/>
              </w:rPr>
              <w:t>14:55</w:t>
            </w:r>
          </w:p>
        </w:tc>
        <w:tc>
          <w:tcPr>
            <w:tcW w:w="1527" w:type="dxa"/>
            <w:vAlign w:val="center"/>
          </w:tcPr>
          <w:p w14:paraId="3FE9F23F" w14:textId="4FD34483" w:rsidR="00FC3929" w:rsidRPr="00465BC4" w:rsidRDefault="61ADD5B1" w:rsidP="000C7ABC">
            <w:pPr>
              <w:ind w:right="-11"/>
              <w:jc w:val="both"/>
              <w:rPr>
                <w:sz w:val="28"/>
                <w:szCs w:val="28"/>
              </w:rPr>
            </w:pPr>
            <w:r w:rsidRPr="00465BC4">
              <w:rPr>
                <w:sz w:val="28"/>
                <w:szCs w:val="28"/>
              </w:rPr>
              <w:t>Gross</w:t>
            </w:r>
          </w:p>
        </w:tc>
        <w:tc>
          <w:tcPr>
            <w:tcW w:w="1393" w:type="dxa"/>
            <w:vAlign w:val="center"/>
          </w:tcPr>
          <w:p w14:paraId="1A8A8BA0" w14:textId="77777777" w:rsidR="00AA7512" w:rsidRPr="00465BC4" w:rsidRDefault="61ADD5B1" w:rsidP="000C7ABC">
            <w:pPr>
              <w:ind w:right="-11"/>
              <w:jc w:val="both"/>
              <w:rPr>
                <w:sz w:val="28"/>
                <w:szCs w:val="28"/>
              </w:rPr>
            </w:pPr>
            <w:r w:rsidRPr="00465BC4">
              <w:rPr>
                <w:sz w:val="28"/>
                <w:szCs w:val="28"/>
              </w:rPr>
              <w:t>Klein</w:t>
            </w:r>
          </w:p>
        </w:tc>
        <w:tc>
          <w:tcPr>
            <w:tcW w:w="1447" w:type="dxa"/>
            <w:vAlign w:val="center"/>
          </w:tcPr>
          <w:p w14:paraId="1F72F646" w14:textId="77777777" w:rsidR="00AA7512" w:rsidRPr="00465BC4" w:rsidRDefault="00AA7512" w:rsidP="000C7ABC">
            <w:pPr>
              <w:ind w:right="-11"/>
              <w:jc w:val="both"/>
              <w:rPr>
                <w:sz w:val="28"/>
                <w:szCs w:val="28"/>
              </w:rPr>
            </w:pPr>
          </w:p>
        </w:tc>
        <w:tc>
          <w:tcPr>
            <w:tcW w:w="1545" w:type="dxa"/>
            <w:vAlign w:val="center"/>
          </w:tcPr>
          <w:p w14:paraId="732197DF" w14:textId="77777777" w:rsidR="00AA7512" w:rsidRPr="00465BC4" w:rsidRDefault="61ADD5B1" w:rsidP="000C7ABC">
            <w:pPr>
              <w:ind w:right="-11"/>
              <w:jc w:val="both"/>
              <w:rPr>
                <w:sz w:val="28"/>
                <w:szCs w:val="28"/>
              </w:rPr>
            </w:pPr>
            <w:r w:rsidRPr="00465BC4">
              <w:rPr>
                <w:sz w:val="28"/>
                <w:szCs w:val="28"/>
              </w:rPr>
              <w:t>Gross</w:t>
            </w:r>
          </w:p>
        </w:tc>
        <w:tc>
          <w:tcPr>
            <w:tcW w:w="1527" w:type="dxa"/>
            <w:vAlign w:val="center"/>
          </w:tcPr>
          <w:p w14:paraId="08CE6F91" w14:textId="77777777" w:rsidR="00AA7512" w:rsidRPr="00465BC4" w:rsidRDefault="00AA7512" w:rsidP="000C7ABC">
            <w:pPr>
              <w:ind w:right="-11"/>
              <w:jc w:val="both"/>
              <w:rPr>
                <w:sz w:val="28"/>
                <w:szCs w:val="28"/>
              </w:rPr>
            </w:pPr>
          </w:p>
        </w:tc>
      </w:tr>
    </w:tbl>
    <w:p w14:paraId="6BB9E253" w14:textId="5AA67E14" w:rsidR="00956E32" w:rsidRPr="008C2C14" w:rsidRDefault="00956E32" w:rsidP="000C7ABC">
      <w:pPr>
        <w:ind w:right="-11"/>
        <w:jc w:val="both"/>
        <w:rPr>
          <w:sz w:val="24"/>
          <w:szCs w:val="24"/>
        </w:rPr>
      </w:pPr>
    </w:p>
    <w:p w14:paraId="349544B7" w14:textId="271EBBF9" w:rsidR="00C27915" w:rsidRPr="005570D1" w:rsidRDefault="00995267" w:rsidP="000C7ABC">
      <w:pPr>
        <w:ind w:right="-11"/>
        <w:jc w:val="both"/>
        <w:rPr>
          <w:sz w:val="28"/>
          <w:szCs w:val="28"/>
        </w:rPr>
      </w:pPr>
      <w:r w:rsidRPr="005570D1">
        <w:rPr>
          <w:sz w:val="28"/>
          <w:szCs w:val="28"/>
        </w:rPr>
        <w:t>Während der Empfangszeit treffen die Kinder individuell ein. Um 08.5</w:t>
      </w:r>
      <w:r w:rsidR="0A93A0E2" w:rsidRPr="005570D1">
        <w:rPr>
          <w:sz w:val="28"/>
          <w:szCs w:val="28"/>
        </w:rPr>
        <w:t>5</w:t>
      </w:r>
      <w:r w:rsidRPr="005570D1">
        <w:rPr>
          <w:sz w:val="28"/>
          <w:szCs w:val="28"/>
        </w:rPr>
        <w:t xml:space="preserve"> </w:t>
      </w:r>
      <w:r w:rsidR="00501EBD" w:rsidRPr="005570D1">
        <w:rPr>
          <w:sz w:val="28"/>
          <w:szCs w:val="28"/>
        </w:rPr>
        <w:t xml:space="preserve">Uhr </w:t>
      </w:r>
      <w:r w:rsidRPr="005570D1">
        <w:rPr>
          <w:sz w:val="28"/>
          <w:szCs w:val="28"/>
        </w:rPr>
        <w:t>müssen alle Kinder umgezogen im Kindergarten sein.</w:t>
      </w:r>
    </w:p>
    <w:p w14:paraId="57363BE0" w14:textId="74E6E88C" w:rsidR="394321D2" w:rsidRDefault="394321D2" w:rsidP="394321D2">
      <w:pPr>
        <w:ind w:right="-11"/>
        <w:jc w:val="both"/>
        <w:rPr>
          <w:sz w:val="28"/>
          <w:szCs w:val="28"/>
        </w:rPr>
      </w:pPr>
    </w:p>
    <w:p w14:paraId="59744888" w14:textId="5D0F650B" w:rsidR="00E1463E" w:rsidRDefault="00E1463E" w:rsidP="394321D2">
      <w:pPr>
        <w:ind w:right="-11"/>
        <w:jc w:val="both"/>
        <w:rPr>
          <w:sz w:val="28"/>
          <w:szCs w:val="28"/>
        </w:rPr>
      </w:pPr>
    </w:p>
    <w:p w14:paraId="32A43675" w14:textId="60C9E9B7" w:rsidR="00E1463E" w:rsidRDefault="00E1463E" w:rsidP="394321D2">
      <w:pPr>
        <w:ind w:right="-11"/>
        <w:jc w:val="both"/>
        <w:rPr>
          <w:sz w:val="28"/>
          <w:szCs w:val="28"/>
        </w:rPr>
      </w:pPr>
    </w:p>
    <w:p w14:paraId="3D17E8B3" w14:textId="77777777" w:rsidR="00E1463E" w:rsidRPr="005570D1" w:rsidRDefault="00E1463E" w:rsidP="394321D2">
      <w:pPr>
        <w:ind w:right="-11"/>
        <w:jc w:val="both"/>
        <w:rPr>
          <w:sz w:val="28"/>
          <w:szCs w:val="28"/>
        </w:rPr>
      </w:pPr>
    </w:p>
    <w:p w14:paraId="4E10AEF5" w14:textId="231BE9B6" w:rsidR="00A27D29" w:rsidRPr="005570D1" w:rsidRDefault="07C75CF1" w:rsidP="000C7ABC">
      <w:pPr>
        <w:ind w:right="-11"/>
        <w:jc w:val="both"/>
        <w:rPr>
          <w:b/>
          <w:bCs/>
          <w:color w:val="2E74B5" w:themeColor="accent5" w:themeShade="BF"/>
          <w:sz w:val="28"/>
          <w:szCs w:val="28"/>
        </w:rPr>
      </w:pPr>
      <w:r w:rsidRPr="005570D1">
        <w:rPr>
          <w:b/>
          <w:bCs/>
          <w:color w:val="2E74B5" w:themeColor="accent5" w:themeShade="BF"/>
          <w:sz w:val="28"/>
          <w:szCs w:val="28"/>
        </w:rPr>
        <w:lastRenderedPageBreak/>
        <w:t>Obligatorischer Kindergarten / “die Grossen”</w:t>
      </w:r>
    </w:p>
    <w:p w14:paraId="4D1E9021" w14:textId="1B75CDA0" w:rsidR="00A27D29" w:rsidRPr="005570D1" w:rsidRDefault="00A27D29" w:rsidP="000C7ABC">
      <w:pPr>
        <w:ind w:right="-11"/>
        <w:jc w:val="both"/>
        <w:rPr>
          <w:sz w:val="28"/>
          <w:szCs w:val="28"/>
        </w:rPr>
      </w:pPr>
      <w:r w:rsidRPr="005570D1">
        <w:rPr>
          <w:sz w:val="28"/>
          <w:szCs w:val="28"/>
        </w:rPr>
        <w:t xml:space="preserve">Die Kinder im </w:t>
      </w:r>
      <w:r w:rsidR="00EF2CFF" w:rsidRPr="005570D1">
        <w:rPr>
          <w:sz w:val="28"/>
          <w:szCs w:val="28"/>
        </w:rPr>
        <w:t>Grosskindergarten</w:t>
      </w:r>
      <w:r w:rsidRPr="005570D1">
        <w:rPr>
          <w:sz w:val="28"/>
          <w:szCs w:val="28"/>
        </w:rPr>
        <w:t xml:space="preserve"> besuchen den Unterricht an </w:t>
      </w:r>
      <w:r w:rsidR="009B2493" w:rsidRPr="005570D1">
        <w:rPr>
          <w:sz w:val="28"/>
          <w:szCs w:val="28"/>
        </w:rPr>
        <w:t xml:space="preserve">fünf </w:t>
      </w:r>
      <w:r w:rsidRPr="005570D1">
        <w:rPr>
          <w:sz w:val="28"/>
          <w:szCs w:val="28"/>
        </w:rPr>
        <w:t>Vormittagen und an zwei Nachmittagen.</w:t>
      </w:r>
      <w:r w:rsidR="363CA7DD" w:rsidRPr="005570D1">
        <w:rPr>
          <w:sz w:val="28"/>
          <w:szCs w:val="28"/>
        </w:rPr>
        <w:t xml:space="preserve"> An den zwei Nachmittagen wird in </w:t>
      </w:r>
      <w:r w:rsidR="000C7ABC" w:rsidRPr="005570D1">
        <w:rPr>
          <w:sz w:val="28"/>
          <w:szCs w:val="28"/>
        </w:rPr>
        <w:t>dieser Gruppe</w:t>
      </w:r>
      <w:r w:rsidR="363CA7DD" w:rsidRPr="005570D1">
        <w:rPr>
          <w:sz w:val="28"/>
          <w:szCs w:val="28"/>
        </w:rPr>
        <w:t xml:space="preserve"> unterrichtet.</w:t>
      </w:r>
    </w:p>
    <w:p w14:paraId="017F178F" w14:textId="0A27BF7C" w:rsidR="00A27D29" w:rsidRPr="005570D1" w:rsidRDefault="6B33F560" w:rsidP="000C7ABC">
      <w:pPr>
        <w:ind w:right="-11"/>
        <w:jc w:val="both"/>
        <w:rPr>
          <w:b/>
          <w:bCs/>
          <w:color w:val="2E74B5" w:themeColor="accent5" w:themeShade="BF"/>
          <w:sz w:val="28"/>
          <w:szCs w:val="28"/>
        </w:rPr>
      </w:pPr>
      <w:r w:rsidRPr="005570D1">
        <w:rPr>
          <w:b/>
          <w:bCs/>
          <w:color w:val="2E74B5" w:themeColor="accent5" w:themeShade="BF"/>
          <w:sz w:val="28"/>
          <w:szCs w:val="28"/>
        </w:rPr>
        <w:t>Freiwilliger K</w:t>
      </w:r>
      <w:r w:rsidR="006B6D8C" w:rsidRPr="005570D1">
        <w:rPr>
          <w:b/>
          <w:bCs/>
          <w:color w:val="2E74B5" w:themeColor="accent5" w:themeShade="BF"/>
          <w:sz w:val="28"/>
          <w:szCs w:val="28"/>
        </w:rPr>
        <w:t>indergarten</w:t>
      </w:r>
      <w:r w:rsidRPr="005570D1">
        <w:rPr>
          <w:b/>
          <w:bCs/>
          <w:color w:val="2E74B5" w:themeColor="accent5" w:themeShade="BF"/>
          <w:sz w:val="28"/>
          <w:szCs w:val="28"/>
        </w:rPr>
        <w:t xml:space="preserve"> / “die Kleinen”</w:t>
      </w:r>
    </w:p>
    <w:p w14:paraId="3D7019CB" w14:textId="097FD2A4" w:rsidR="00280A7C" w:rsidRPr="005570D1" w:rsidRDefault="00280A7C" w:rsidP="000C7ABC">
      <w:pPr>
        <w:spacing w:after="0" w:line="240" w:lineRule="auto"/>
        <w:ind w:right="-11"/>
        <w:jc w:val="both"/>
        <w:rPr>
          <w:rFonts w:cstheme="minorHAnsi"/>
          <w:sz w:val="28"/>
          <w:szCs w:val="28"/>
        </w:rPr>
      </w:pPr>
      <w:r w:rsidRPr="005570D1">
        <w:rPr>
          <w:rFonts w:cstheme="minorHAnsi"/>
          <w:sz w:val="28"/>
          <w:szCs w:val="28"/>
        </w:rPr>
        <w:t xml:space="preserve">Die Kinder des Kleinkindergartens nehmen bis zu den Herbstferien am Freitagmorgen nicht am Unterricht teil. Nach den Herbstferien </w:t>
      </w:r>
      <w:r w:rsidR="000C7ABC" w:rsidRPr="005570D1">
        <w:rPr>
          <w:rFonts w:cstheme="minorHAnsi"/>
          <w:sz w:val="28"/>
          <w:szCs w:val="28"/>
        </w:rPr>
        <w:t>besuchen die Kinder auch den Freitagmorgen</w:t>
      </w:r>
      <w:r w:rsidRPr="005570D1">
        <w:rPr>
          <w:rFonts w:cstheme="minorHAnsi"/>
          <w:sz w:val="28"/>
          <w:szCs w:val="28"/>
        </w:rPr>
        <w:t xml:space="preserve">. </w:t>
      </w:r>
    </w:p>
    <w:p w14:paraId="109A5D70" w14:textId="6B3C1CB9" w:rsidR="00280A7C" w:rsidRPr="005570D1" w:rsidRDefault="00280A7C" w:rsidP="4253089A">
      <w:pPr>
        <w:spacing w:after="0" w:line="240" w:lineRule="auto"/>
        <w:ind w:right="-11"/>
        <w:jc w:val="both"/>
        <w:rPr>
          <w:sz w:val="28"/>
          <w:szCs w:val="28"/>
        </w:rPr>
      </w:pPr>
      <w:r w:rsidRPr="005570D1">
        <w:rPr>
          <w:sz w:val="28"/>
          <w:szCs w:val="28"/>
        </w:rPr>
        <w:t>Ist das Pensum bei einzelnen Kinder</w:t>
      </w:r>
      <w:r w:rsidR="6C7E65FE" w:rsidRPr="005570D1">
        <w:rPr>
          <w:sz w:val="28"/>
          <w:szCs w:val="28"/>
        </w:rPr>
        <w:t>n</w:t>
      </w:r>
      <w:r w:rsidRPr="005570D1">
        <w:rPr>
          <w:sz w:val="28"/>
          <w:szCs w:val="28"/>
        </w:rPr>
        <w:t xml:space="preserve"> zu hoch, besteht die Möglichkeit, nach</w:t>
      </w:r>
      <w:r w:rsidR="00EF2CFF" w:rsidRPr="005570D1">
        <w:rPr>
          <w:sz w:val="28"/>
          <w:szCs w:val="28"/>
        </w:rPr>
        <w:t xml:space="preserve"> Absprache mit den Eltern, dies</w:t>
      </w:r>
      <w:r w:rsidRPr="005570D1">
        <w:rPr>
          <w:sz w:val="28"/>
          <w:szCs w:val="28"/>
        </w:rPr>
        <w:t xml:space="preserve"> individuell anzupassen.</w:t>
      </w:r>
    </w:p>
    <w:p w14:paraId="17FFA2C7" w14:textId="77777777" w:rsidR="004E0AD5" w:rsidRDefault="004E0AD5" w:rsidP="394321D2">
      <w:pPr>
        <w:ind w:right="-11"/>
        <w:jc w:val="both"/>
        <w:rPr>
          <w:sz w:val="24"/>
          <w:szCs w:val="24"/>
        </w:rPr>
      </w:pPr>
    </w:p>
    <w:p w14:paraId="58863517" w14:textId="77777777" w:rsidR="00A27D29" w:rsidRPr="005B6DDE" w:rsidRDefault="00A27D29" w:rsidP="000C7ABC">
      <w:pPr>
        <w:ind w:right="-11"/>
        <w:jc w:val="both"/>
        <w:rPr>
          <w:b/>
          <w:bCs/>
          <w:color w:val="2F5496" w:themeColor="accent1" w:themeShade="BF"/>
          <w:sz w:val="32"/>
          <w:szCs w:val="32"/>
        </w:rPr>
      </w:pPr>
      <w:r w:rsidRPr="005B6DDE">
        <w:rPr>
          <w:b/>
          <w:bCs/>
          <w:color w:val="2F5496" w:themeColor="accent1" w:themeShade="BF"/>
          <w:sz w:val="32"/>
          <w:szCs w:val="32"/>
        </w:rPr>
        <w:t>Elternarbeit</w:t>
      </w:r>
    </w:p>
    <w:p w14:paraId="3110EF44" w14:textId="4793D529" w:rsidR="00A27D29" w:rsidRPr="005570D1" w:rsidRDefault="00A27D29" w:rsidP="000C7ABC">
      <w:pPr>
        <w:ind w:right="-11"/>
        <w:jc w:val="both"/>
        <w:rPr>
          <w:sz w:val="28"/>
          <w:szCs w:val="28"/>
        </w:rPr>
      </w:pPr>
      <w:r w:rsidRPr="005570D1">
        <w:rPr>
          <w:sz w:val="28"/>
          <w:szCs w:val="28"/>
        </w:rPr>
        <w:t xml:space="preserve">Für alle Eltern findet jährlich mindestens ein Elterngespräch </w:t>
      </w:r>
      <w:r w:rsidR="000C7ABC" w:rsidRPr="005570D1">
        <w:rPr>
          <w:sz w:val="28"/>
          <w:szCs w:val="28"/>
        </w:rPr>
        <w:t>und ein Elternabend statt, die</w:t>
      </w:r>
      <w:r w:rsidRPr="005570D1">
        <w:rPr>
          <w:sz w:val="28"/>
          <w:szCs w:val="28"/>
        </w:rPr>
        <w:t xml:space="preserve"> verpflichtend</w:t>
      </w:r>
      <w:r w:rsidR="000C7ABC" w:rsidRPr="005570D1">
        <w:rPr>
          <w:sz w:val="28"/>
          <w:szCs w:val="28"/>
        </w:rPr>
        <w:t xml:space="preserve"> sind</w:t>
      </w:r>
      <w:r w:rsidRPr="005570D1">
        <w:rPr>
          <w:sz w:val="28"/>
          <w:szCs w:val="28"/>
        </w:rPr>
        <w:t xml:space="preserve">. Für eine gute Zusammenarbeit ist der Austausch </w:t>
      </w:r>
      <w:r w:rsidR="00F2426D" w:rsidRPr="005570D1">
        <w:rPr>
          <w:sz w:val="28"/>
          <w:szCs w:val="28"/>
        </w:rPr>
        <w:t>zwischen Eltern – Kind und Schule unabdingbar. Die Schule Sachseln bietet zudem offizielle Besuchstage an.</w:t>
      </w:r>
    </w:p>
    <w:p w14:paraId="6B260BF7" w14:textId="577567B8" w:rsidR="00A27D29" w:rsidRPr="005570D1" w:rsidRDefault="00A27D29" w:rsidP="000C7ABC">
      <w:pPr>
        <w:ind w:right="-11"/>
        <w:jc w:val="both"/>
        <w:rPr>
          <w:sz w:val="28"/>
          <w:szCs w:val="28"/>
        </w:rPr>
      </w:pPr>
      <w:r w:rsidRPr="005570D1">
        <w:rPr>
          <w:sz w:val="28"/>
          <w:szCs w:val="28"/>
        </w:rPr>
        <w:t xml:space="preserve">Im Grosskindergarten ist das Kind beim </w:t>
      </w:r>
      <w:r w:rsidR="000C7ABC" w:rsidRPr="005570D1">
        <w:rPr>
          <w:sz w:val="28"/>
          <w:szCs w:val="28"/>
        </w:rPr>
        <w:t>Beurteilungsgespräch</w:t>
      </w:r>
      <w:r w:rsidRPr="005570D1">
        <w:rPr>
          <w:sz w:val="28"/>
          <w:szCs w:val="28"/>
        </w:rPr>
        <w:t xml:space="preserve"> anwesend.</w:t>
      </w:r>
    </w:p>
    <w:p w14:paraId="269BC28B" w14:textId="17C9B556" w:rsidR="00EF2CFF" w:rsidRDefault="00EF2CFF" w:rsidP="000C7ABC">
      <w:pPr>
        <w:ind w:right="-11"/>
        <w:jc w:val="both"/>
        <w:rPr>
          <w:sz w:val="24"/>
          <w:szCs w:val="24"/>
        </w:rPr>
      </w:pPr>
    </w:p>
    <w:p w14:paraId="5FBF5CA4" w14:textId="77777777" w:rsidR="00F2426D" w:rsidRPr="005B6DDE" w:rsidRDefault="00F2426D" w:rsidP="000C7ABC">
      <w:pPr>
        <w:ind w:right="-11"/>
        <w:jc w:val="both"/>
        <w:rPr>
          <w:b/>
          <w:bCs/>
          <w:color w:val="2F5496" w:themeColor="accent1" w:themeShade="BF"/>
          <w:sz w:val="32"/>
          <w:szCs w:val="32"/>
        </w:rPr>
      </w:pPr>
      <w:r w:rsidRPr="005B6DDE">
        <w:rPr>
          <w:b/>
          <w:bCs/>
          <w:color w:val="2F5496" w:themeColor="accent1" w:themeShade="BF"/>
          <w:sz w:val="32"/>
          <w:szCs w:val="32"/>
        </w:rPr>
        <w:t>Fachpersonen im Unterricht</w:t>
      </w:r>
    </w:p>
    <w:p w14:paraId="14EA2A83" w14:textId="39B5E44D" w:rsidR="009B475A" w:rsidRPr="005570D1" w:rsidRDefault="009B475A" w:rsidP="000C7ABC">
      <w:pPr>
        <w:ind w:right="-11"/>
        <w:jc w:val="both"/>
        <w:rPr>
          <w:sz w:val="28"/>
          <w:szCs w:val="28"/>
        </w:rPr>
      </w:pPr>
      <w:r w:rsidRPr="005570D1">
        <w:rPr>
          <w:sz w:val="28"/>
          <w:szCs w:val="28"/>
        </w:rPr>
        <w:t>Die Klassenlehrpersonen sind für alle Kinder des Kindergartens und deren Eltern die Hauptbezugsperson. Sie koordinieren den Einsatz zusammen mit den weiteren Personen, die im Kindergarten tätig sind.</w:t>
      </w:r>
    </w:p>
    <w:p w14:paraId="61DA39F9" w14:textId="41668431" w:rsidR="00F2426D" w:rsidRPr="005570D1" w:rsidRDefault="001329A8" w:rsidP="000C7ABC">
      <w:pPr>
        <w:ind w:right="-11"/>
        <w:jc w:val="both"/>
        <w:rPr>
          <w:b/>
          <w:bCs/>
          <w:color w:val="2E74B5" w:themeColor="accent5" w:themeShade="BF"/>
          <w:sz w:val="28"/>
          <w:szCs w:val="28"/>
        </w:rPr>
      </w:pPr>
      <w:r w:rsidRPr="005570D1">
        <w:rPr>
          <w:b/>
          <w:bCs/>
          <w:color w:val="2E74B5" w:themeColor="accent5" w:themeShade="BF"/>
          <w:sz w:val="28"/>
          <w:szCs w:val="28"/>
        </w:rPr>
        <w:t>Klassenhilfe</w:t>
      </w:r>
    </w:p>
    <w:p w14:paraId="2088E4C0" w14:textId="69581758" w:rsidR="001329A8" w:rsidRPr="005570D1" w:rsidRDefault="000C7ABC" w:rsidP="000C7ABC">
      <w:pPr>
        <w:ind w:right="-11"/>
        <w:jc w:val="both"/>
        <w:rPr>
          <w:sz w:val="28"/>
          <w:szCs w:val="28"/>
        </w:rPr>
      </w:pPr>
      <w:r w:rsidRPr="005570D1">
        <w:rPr>
          <w:sz w:val="28"/>
          <w:szCs w:val="28"/>
        </w:rPr>
        <w:t>Bis zu den Herbstferien</w:t>
      </w:r>
      <w:r w:rsidR="001329A8" w:rsidRPr="005570D1">
        <w:rPr>
          <w:sz w:val="28"/>
          <w:szCs w:val="28"/>
        </w:rPr>
        <w:t xml:space="preserve"> und an speziellen Anlässen, wenn alle Kinder anwesend sind, wird jede Klasse durch eine </w:t>
      </w:r>
      <w:r w:rsidR="00F6449E" w:rsidRPr="005570D1">
        <w:rPr>
          <w:sz w:val="28"/>
          <w:szCs w:val="28"/>
        </w:rPr>
        <w:t>Klassenhilfe</w:t>
      </w:r>
      <w:r w:rsidR="001329A8" w:rsidRPr="005570D1">
        <w:rPr>
          <w:sz w:val="28"/>
          <w:szCs w:val="28"/>
        </w:rPr>
        <w:t xml:space="preserve"> unterstützt. </w:t>
      </w:r>
      <w:r w:rsidR="00F6449E" w:rsidRPr="005570D1">
        <w:rPr>
          <w:sz w:val="28"/>
          <w:szCs w:val="28"/>
        </w:rPr>
        <w:t>Sie ist zu Beginn des Schuljahres vermehrt präsent und wird den</w:t>
      </w:r>
      <w:r w:rsidR="001329A8" w:rsidRPr="005570D1">
        <w:rPr>
          <w:sz w:val="28"/>
          <w:szCs w:val="28"/>
        </w:rPr>
        <w:t xml:space="preserve"> Sportunterricht während des ganzen Jahres</w:t>
      </w:r>
      <w:r w:rsidR="00F6449E" w:rsidRPr="005570D1">
        <w:rPr>
          <w:sz w:val="28"/>
          <w:szCs w:val="28"/>
        </w:rPr>
        <w:t xml:space="preserve"> begleiten.</w:t>
      </w:r>
    </w:p>
    <w:p w14:paraId="6F835667" w14:textId="77777777" w:rsidR="00F6449E" w:rsidRPr="005570D1" w:rsidRDefault="00F6449E" w:rsidP="000C7ABC">
      <w:pPr>
        <w:ind w:right="-11"/>
        <w:jc w:val="both"/>
        <w:rPr>
          <w:b/>
          <w:bCs/>
          <w:color w:val="2E74B5" w:themeColor="accent5" w:themeShade="BF"/>
          <w:sz w:val="28"/>
          <w:szCs w:val="28"/>
        </w:rPr>
      </w:pPr>
      <w:r w:rsidRPr="1BF8BF82">
        <w:rPr>
          <w:b/>
          <w:bCs/>
          <w:color w:val="2E74B5" w:themeColor="accent5" w:themeShade="BF"/>
          <w:sz w:val="28"/>
          <w:szCs w:val="28"/>
        </w:rPr>
        <w:t>Schulische Heilpädagogin (SHP)</w:t>
      </w:r>
    </w:p>
    <w:p w14:paraId="51454E4A" w14:textId="1AC038C1" w:rsidR="00F6449E" w:rsidRPr="005570D1" w:rsidRDefault="00F6449E" w:rsidP="000C7ABC">
      <w:pPr>
        <w:ind w:right="-11"/>
        <w:jc w:val="both"/>
        <w:rPr>
          <w:sz w:val="28"/>
          <w:szCs w:val="28"/>
        </w:rPr>
      </w:pPr>
      <w:r w:rsidRPr="005570D1">
        <w:rPr>
          <w:sz w:val="28"/>
          <w:szCs w:val="28"/>
        </w:rPr>
        <w:t xml:space="preserve">Die SHP begleitet, unterstützt und fördert die Kinder aus dem </w:t>
      </w:r>
      <w:r w:rsidR="000C7ABC" w:rsidRPr="005570D1">
        <w:rPr>
          <w:sz w:val="28"/>
          <w:szCs w:val="28"/>
        </w:rPr>
        <w:t>Klein- und Grosskindergarten</w:t>
      </w:r>
      <w:r w:rsidR="003015ED" w:rsidRPr="005570D1">
        <w:rPr>
          <w:sz w:val="28"/>
          <w:szCs w:val="28"/>
        </w:rPr>
        <w:t xml:space="preserve">. </w:t>
      </w:r>
      <w:r w:rsidRPr="005570D1">
        <w:rPr>
          <w:sz w:val="28"/>
          <w:szCs w:val="28"/>
        </w:rPr>
        <w:t>Die schulische Heilpädagogin arbeitet in Klassen, Kleingruppen oder im Einzelunterricht.</w:t>
      </w:r>
    </w:p>
    <w:p w14:paraId="5043CB0F" w14:textId="11BBA139" w:rsidR="00B35CA4" w:rsidRPr="005570D1" w:rsidRDefault="00B35CA4" w:rsidP="000C7ABC">
      <w:pPr>
        <w:ind w:right="-11"/>
        <w:jc w:val="both"/>
        <w:rPr>
          <w:sz w:val="28"/>
          <w:szCs w:val="28"/>
        </w:rPr>
      </w:pPr>
      <w:r w:rsidRPr="005570D1">
        <w:rPr>
          <w:sz w:val="28"/>
          <w:szCs w:val="28"/>
        </w:rPr>
        <w:t>Bei Elterngesprächen ist die SHP bei Bedarf oder auf Wunsch dabei. Sie arbeitet vernetzt mit Eltern, Schule und allenfalls externen Diensten.</w:t>
      </w:r>
    </w:p>
    <w:p w14:paraId="6845C423" w14:textId="77777777" w:rsidR="00B35CA4" w:rsidRPr="005570D1" w:rsidRDefault="00B35CA4" w:rsidP="000C7ABC">
      <w:pPr>
        <w:ind w:right="-11"/>
        <w:jc w:val="both"/>
        <w:rPr>
          <w:b/>
          <w:bCs/>
          <w:color w:val="2E74B5" w:themeColor="accent5" w:themeShade="BF"/>
          <w:sz w:val="28"/>
          <w:szCs w:val="28"/>
        </w:rPr>
      </w:pPr>
      <w:r w:rsidRPr="005570D1">
        <w:rPr>
          <w:b/>
          <w:bCs/>
          <w:color w:val="2E74B5" w:themeColor="accent5" w:themeShade="BF"/>
          <w:sz w:val="28"/>
          <w:szCs w:val="28"/>
        </w:rPr>
        <w:lastRenderedPageBreak/>
        <w:t>Deutsch als Zweitsprache (DaZ)</w:t>
      </w:r>
    </w:p>
    <w:p w14:paraId="03504556" w14:textId="577A4A03" w:rsidR="00B35CA4" w:rsidRPr="005570D1" w:rsidRDefault="00864BBC" w:rsidP="000C7ABC">
      <w:pPr>
        <w:ind w:right="-11"/>
        <w:jc w:val="both"/>
        <w:rPr>
          <w:sz w:val="28"/>
          <w:szCs w:val="28"/>
        </w:rPr>
      </w:pPr>
      <w:r w:rsidRPr="005570D1">
        <w:rPr>
          <w:sz w:val="28"/>
          <w:szCs w:val="28"/>
        </w:rPr>
        <w:t>Der Deutschunterricht (DaZ) für fremdsprachige Kinder wird für beide Kindergartenjahr</w:t>
      </w:r>
      <w:r w:rsidR="35834826" w:rsidRPr="005570D1">
        <w:rPr>
          <w:sz w:val="28"/>
          <w:szCs w:val="28"/>
        </w:rPr>
        <w:t>e</w:t>
      </w:r>
      <w:r w:rsidRPr="005570D1">
        <w:rPr>
          <w:sz w:val="28"/>
          <w:szCs w:val="28"/>
        </w:rPr>
        <w:t xml:space="preserve"> während der Unterrichtzeit angeboten.</w:t>
      </w:r>
    </w:p>
    <w:p w14:paraId="07459315" w14:textId="77777777" w:rsidR="00864BBC" w:rsidRDefault="00864BBC" w:rsidP="000C7ABC">
      <w:pPr>
        <w:ind w:right="-11"/>
        <w:jc w:val="both"/>
        <w:rPr>
          <w:sz w:val="24"/>
          <w:szCs w:val="24"/>
        </w:rPr>
      </w:pPr>
    </w:p>
    <w:p w14:paraId="597CF150" w14:textId="77777777" w:rsidR="00864BBC" w:rsidRPr="005B6DDE" w:rsidRDefault="00864BBC" w:rsidP="000C7ABC">
      <w:pPr>
        <w:ind w:right="-11"/>
        <w:jc w:val="both"/>
        <w:rPr>
          <w:b/>
          <w:bCs/>
          <w:color w:val="2F5496" w:themeColor="accent1" w:themeShade="BF"/>
          <w:sz w:val="32"/>
          <w:szCs w:val="32"/>
        </w:rPr>
      </w:pPr>
      <w:r w:rsidRPr="005B6DDE">
        <w:rPr>
          <w:b/>
          <w:bCs/>
          <w:color w:val="2F5496" w:themeColor="accent1" w:themeShade="BF"/>
          <w:sz w:val="32"/>
          <w:szCs w:val="32"/>
        </w:rPr>
        <w:t>Dienstleistungen</w:t>
      </w:r>
    </w:p>
    <w:p w14:paraId="4201149C" w14:textId="7BBEDC5A" w:rsidR="00765A48" w:rsidRPr="00C4217A" w:rsidRDefault="00765A48" w:rsidP="000C7ABC">
      <w:pPr>
        <w:ind w:right="-11"/>
        <w:jc w:val="both"/>
        <w:rPr>
          <w:b/>
          <w:bCs/>
          <w:color w:val="2E74B5" w:themeColor="accent5" w:themeShade="BF"/>
          <w:sz w:val="28"/>
          <w:szCs w:val="28"/>
        </w:rPr>
      </w:pPr>
      <w:r w:rsidRPr="00C4217A">
        <w:rPr>
          <w:b/>
          <w:bCs/>
          <w:color w:val="2E74B5" w:themeColor="accent5" w:themeShade="BF"/>
          <w:sz w:val="28"/>
          <w:szCs w:val="28"/>
        </w:rPr>
        <w:t>Sehen</w:t>
      </w:r>
      <w:r w:rsidR="00512532" w:rsidRPr="00C4217A">
        <w:rPr>
          <w:b/>
          <w:bCs/>
          <w:color w:val="2E74B5" w:themeColor="accent5" w:themeShade="BF"/>
          <w:sz w:val="28"/>
          <w:szCs w:val="28"/>
        </w:rPr>
        <w:t xml:space="preserve"> und Hören</w:t>
      </w:r>
    </w:p>
    <w:p w14:paraId="45DD6AE1" w14:textId="667282EF" w:rsidR="00864BBC" w:rsidRPr="00C4217A" w:rsidRDefault="00864BBC" w:rsidP="000C7ABC">
      <w:pPr>
        <w:ind w:right="-11"/>
        <w:jc w:val="both"/>
        <w:rPr>
          <w:sz w:val="28"/>
          <w:szCs w:val="28"/>
        </w:rPr>
      </w:pPr>
      <w:r w:rsidRPr="00C4217A">
        <w:rPr>
          <w:sz w:val="28"/>
          <w:szCs w:val="28"/>
        </w:rPr>
        <w:t>Während des Schuljahres finde</w:t>
      </w:r>
      <w:r w:rsidR="003015ED" w:rsidRPr="00C4217A">
        <w:rPr>
          <w:sz w:val="28"/>
          <w:szCs w:val="28"/>
        </w:rPr>
        <w:t xml:space="preserve">t ein </w:t>
      </w:r>
      <w:r w:rsidRPr="00C4217A">
        <w:rPr>
          <w:sz w:val="28"/>
          <w:szCs w:val="28"/>
        </w:rPr>
        <w:t>Augen- und Hörtest</w:t>
      </w:r>
      <w:r w:rsidR="003015ED" w:rsidRPr="00C4217A">
        <w:rPr>
          <w:sz w:val="28"/>
          <w:szCs w:val="28"/>
        </w:rPr>
        <w:t xml:space="preserve"> durch eine Fachperson, statt. </w:t>
      </w:r>
      <w:r w:rsidRPr="00C4217A">
        <w:rPr>
          <w:sz w:val="28"/>
          <w:szCs w:val="28"/>
        </w:rPr>
        <w:t>Wird eine Auffälligkeit festgestellt, werden die Eltern entsprechend benachrichtigt.</w:t>
      </w:r>
    </w:p>
    <w:p w14:paraId="720A907E" w14:textId="77777777" w:rsidR="00765A48" w:rsidRPr="00C4217A" w:rsidRDefault="00765A48" w:rsidP="000C7ABC">
      <w:pPr>
        <w:ind w:right="-11"/>
        <w:jc w:val="both"/>
        <w:rPr>
          <w:b/>
          <w:bCs/>
          <w:color w:val="2E74B5" w:themeColor="accent5" w:themeShade="BF"/>
          <w:sz w:val="28"/>
          <w:szCs w:val="28"/>
        </w:rPr>
      </w:pPr>
      <w:r w:rsidRPr="00C4217A">
        <w:rPr>
          <w:b/>
          <w:bCs/>
          <w:color w:val="2E74B5" w:themeColor="accent5" w:themeShade="BF"/>
          <w:sz w:val="28"/>
          <w:szCs w:val="28"/>
        </w:rPr>
        <w:t>Zahnpflege</w:t>
      </w:r>
    </w:p>
    <w:p w14:paraId="6537F28F" w14:textId="7DF7A8F5" w:rsidR="00765A48" w:rsidRPr="00C4217A" w:rsidRDefault="00765A48" w:rsidP="000C7ABC">
      <w:pPr>
        <w:ind w:right="-11"/>
        <w:jc w:val="both"/>
        <w:rPr>
          <w:sz w:val="28"/>
          <w:szCs w:val="28"/>
        </w:rPr>
      </w:pPr>
      <w:r w:rsidRPr="00C4217A">
        <w:rPr>
          <w:sz w:val="28"/>
          <w:szCs w:val="28"/>
        </w:rPr>
        <w:t>Alle Kinder nehmen am Zahnpflegeunterricht</w:t>
      </w:r>
      <w:r w:rsidR="071D9DAE" w:rsidRPr="00C4217A">
        <w:rPr>
          <w:sz w:val="28"/>
          <w:szCs w:val="28"/>
        </w:rPr>
        <w:t>,</w:t>
      </w:r>
      <w:r w:rsidRPr="00C4217A">
        <w:rPr>
          <w:sz w:val="28"/>
          <w:szCs w:val="28"/>
        </w:rPr>
        <w:t xml:space="preserve"> der während des Unterrichts stattfindet</w:t>
      </w:r>
      <w:r w:rsidR="04DC4A44" w:rsidRPr="00C4217A">
        <w:rPr>
          <w:sz w:val="28"/>
          <w:szCs w:val="28"/>
        </w:rPr>
        <w:t>,</w:t>
      </w:r>
      <w:r w:rsidRPr="00C4217A">
        <w:rPr>
          <w:sz w:val="28"/>
          <w:szCs w:val="28"/>
        </w:rPr>
        <w:t xml:space="preserve"> teil.</w:t>
      </w:r>
    </w:p>
    <w:p w14:paraId="1E7681C0" w14:textId="3C6EF8C6" w:rsidR="003015ED" w:rsidRPr="00C4217A" w:rsidRDefault="003015ED" w:rsidP="000C7ABC">
      <w:pPr>
        <w:ind w:right="-11"/>
        <w:jc w:val="both"/>
        <w:rPr>
          <w:b/>
          <w:bCs/>
          <w:color w:val="2E74B5" w:themeColor="accent5" w:themeShade="BF"/>
          <w:sz w:val="28"/>
          <w:szCs w:val="28"/>
        </w:rPr>
      </w:pPr>
      <w:r w:rsidRPr="00C4217A">
        <w:rPr>
          <w:b/>
          <w:bCs/>
          <w:color w:val="2E74B5" w:themeColor="accent5" w:themeShade="BF"/>
          <w:sz w:val="28"/>
          <w:szCs w:val="28"/>
        </w:rPr>
        <w:t>Verkehrserziehung</w:t>
      </w:r>
    </w:p>
    <w:p w14:paraId="29F7DFD6" w14:textId="297954D1" w:rsidR="003015ED" w:rsidRPr="00C4217A" w:rsidRDefault="003015ED" w:rsidP="000C7ABC">
      <w:pPr>
        <w:ind w:right="-11"/>
        <w:jc w:val="both"/>
        <w:rPr>
          <w:color w:val="000000" w:themeColor="text1"/>
          <w:sz w:val="28"/>
          <w:szCs w:val="28"/>
        </w:rPr>
      </w:pPr>
      <w:r w:rsidRPr="1BF8BF82">
        <w:rPr>
          <w:color w:val="000000" w:themeColor="text1"/>
          <w:sz w:val="28"/>
          <w:szCs w:val="28"/>
        </w:rPr>
        <w:t xml:space="preserve">Der Polizist führt </w:t>
      </w:r>
      <w:r w:rsidR="6B8CED6C" w:rsidRPr="1BF8BF82">
        <w:rPr>
          <w:color w:val="000000" w:themeColor="text1"/>
          <w:sz w:val="28"/>
          <w:szCs w:val="28"/>
        </w:rPr>
        <w:t>alle</w:t>
      </w:r>
      <w:r w:rsidR="000C7ABC" w:rsidRPr="1BF8BF82">
        <w:rPr>
          <w:color w:val="000000" w:themeColor="text1"/>
          <w:sz w:val="28"/>
          <w:szCs w:val="28"/>
        </w:rPr>
        <w:t xml:space="preserve"> Kinder</w:t>
      </w:r>
      <w:r w:rsidRPr="1BF8BF82">
        <w:rPr>
          <w:color w:val="000000" w:themeColor="text1"/>
          <w:sz w:val="28"/>
          <w:szCs w:val="28"/>
        </w:rPr>
        <w:t xml:space="preserve"> in das korrekte Verhalten im Strassenverkehr ein. </w:t>
      </w:r>
    </w:p>
    <w:p w14:paraId="4716EAC5" w14:textId="1AE2B9E1" w:rsidR="20E45C75" w:rsidRDefault="20E45C75" w:rsidP="1BF8BF82">
      <w:pPr>
        <w:spacing w:line="257" w:lineRule="auto"/>
        <w:jc w:val="both"/>
        <w:rPr>
          <w:rFonts w:ascii="Calibri" w:eastAsia="Calibri" w:hAnsi="Calibri" w:cs="Calibri"/>
          <w:b/>
          <w:bCs/>
          <w:color w:val="2E74B5" w:themeColor="accent5" w:themeShade="BF"/>
          <w:sz w:val="28"/>
          <w:szCs w:val="28"/>
        </w:rPr>
      </w:pPr>
      <w:bookmarkStart w:id="1" w:name="_Int_TkjqaQl4"/>
      <w:r w:rsidRPr="1BF8BF82">
        <w:rPr>
          <w:rFonts w:ascii="Calibri" w:eastAsia="Calibri" w:hAnsi="Calibri" w:cs="Calibri"/>
          <w:b/>
          <w:bCs/>
          <w:color w:val="2E74B5" w:themeColor="accent5" w:themeShade="BF"/>
          <w:sz w:val="28"/>
          <w:szCs w:val="28"/>
        </w:rPr>
        <w:t>Schulergänzende Tagesstrukturen</w:t>
      </w:r>
      <w:bookmarkEnd w:id="1"/>
    </w:p>
    <w:p w14:paraId="712AA657" w14:textId="345D856E" w:rsidR="20E45C75" w:rsidRDefault="20E45C75" w:rsidP="1BF8BF82">
      <w:pPr>
        <w:spacing w:line="257" w:lineRule="auto"/>
        <w:jc w:val="both"/>
        <w:rPr>
          <w:rFonts w:ascii="Calibri" w:eastAsia="Calibri" w:hAnsi="Calibri" w:cs="Calibri"/>
          <w:sz w:val="28"/>
          <w:szCs w:val="28"/>
        </w:rPr>
      </w:pPr>
      <w:bookmarkStart w:id="2" w:name="_Int_GBMVPvm1"/>
      <w:r w:rsidRPr="1BF8BF82">
        <w:rPr>
          <w:rFonts w:ascii="Calibri" w:eastAsia="Calibri" w:hAnsi="Calibri" w:cs="Calibri"/>
          <w:sz w:val="28"/>
          <w:szCs w:val="28"/>
        </w:rPr>
        <w:t>In Sachseln besteht die Möglichkeit, Kinder für die schulergänzenden Tagesstrukturen (</w:t>
      </w:r>
      <w:hyperlink r:id="rId10">
        <w:r w:rsidRPr="1BF8BF82">
          <w:rPr>
            <w:rStyle w:val="Hyperlink"/>
            <w:rFonts w:ascii="Calibri" w:eastAsia="Calibri" w:hAnsi="Calibri" w:cs="Calibri"/>
            <w:color w:val="0563C1"/>
            <w:sz w:val="28"/>
            <w:szCs w:val="28"/>
          </w:rPr>
          <w:t>www.sachseln.ch/tagesstrukturen</w:t>
        </w:r>
      </w:hyperlink>
      <w:r w:rsidRPr="1BF8BF82">
        <w:rPr>
          <w:rFonts w:ascii="Calibri" w:eastAsia="Calibri" w:hAnsi="Calibri" w:cs="Calibri"/>
          <w:sz w:val="28"/>
          <w:szCs w:val="28"/>
        </w:rPr>
        <w:t>) anzumelden.</w:t>
      </w:r>
      <w:bookmarkEnd w:id="2"/>
    </w:p>
    <w:p w14:paraId="1DABD32F" w14:textId="16F83426" w:rsidR="288CC8C0" w:rsidRPr="00C4217A" w:rsidRDefault="288CC8C0" w:rsidP="000C7ABC">
      <w:pPr>
        <w:ind w:right="-11"/>
        <w:jc w:val="both"/>
        <w:rPr>
          <w:b/>
          <w:bCs/>
          <w:color w:val="2E74B5" w:themeColor="accent5" w:themeShade="BF"/>
          <w:sz w:val="28"/>
          <w:szCs w:val="28"/>
        </w:rPr>
      </w:pPr>
      <w:r w:rsidRPr="00C4217A">
        <w:rPr>
          <w:b/>
          <w:bCs/>
          <w:color w:val="2E74B5" w:themeColor="accent5" w:themeShade="BF"/>
          <w:sz w:val="28"/>
          <w:szCs w:val="28"/>
        </w:rPr>
        <w:t>Schulsozialarbeit</w:t>
      </w:r>
    </w:p>
    <w:p w14:paraId="60847849" w14:textId="78E58FAE" w:rsidR="009B475A" w:rsidRPr="00C4217A" w:rsidRDefault="288CC8C0" w:rsidP="000C7ABC">
      <w:pPr>
        <w:ind w:right="-11"/>
        <w:jc w:val="both"/>
        <w:rPr>
          <w:sz w:val="28"/>
          <w:szCs w:val="28"/>
        </w:rPr>
      </w:pPr>
      <w:r w:rsidRPr="00C4217A">
        <w:rPr>
          <w:sz w:val="28"/>
          <w:szCs w:val="28"/>
        </w:rPr>
        <w:t>Die Schulsozialarbeit ist</w:t>
      </w:r>
      <w:r w:rsidR="21A787A8" w:rsidRPr="00C4217A">
        <w:rPr>
          <w:sz w:val="28"/>
          <w:szCs w:val="28"/>
        </w:rPr>
        <w:t xml:space="preserve"> ein Bestandteil </w:t>
      </w:r>
      <w:r w:rsidRPr="00C4217A">
        <w:rPr>
          <w:sz w:val="28"/>
          <w:szCs w:val="28"/>
        </w:rPr>
        <w:t xml:space="preserve">der Schule Sachseln. </w:t>
      </w:r>
      <w:r w:rsidR="70F729C7" w:rsidRPr="00C4217A">
        <w:rPr>
          <w:sz w:val="28"/>
          <w:szCs w:val="28"/>
        </w:rPr>
        <w:t>Bei Unter</w:t>
      </w:r>
      <w:r w:rsidR="00352404">
        <w:rPr>
          <w:sz w:val="28"/>
          <w:szCs w:val="28"/>
        </w:rPr>
        <w:t>-</w:t>
      </w:r>
      <w:r w:rsidR="70F729C7" w:rsidRPr="00C4217A">
        <w:rPr>
          <w:sz w:val="28"/>
          <w:szCs w:val="28"/>
        </w:rPr>
        <w:t xml:space="preserve">stützungsbedarf können </w:t>
      </w:r>
      <w:r w:rsidRPr="00C4217A">
        <w:rPr>
          <w:sz w:val="28"/>
          <w:szCs w:val="28"/>
        </w:rPr>
        <w:t>Eltern, Lehrpersonen oder Kinder dieses An</w:t>
      </w:r>
      <w:r w:rsidR="06D25577" w:rsidRPr="00C4217A">
        <w:rPr>
          <w:sz w:val="28"/>
          <w:szCs w:val="28"/>
        </w:rPr>
        <w:t>gebot kostenlos nutzen</w:t>
      </w:r>
      <w:r w:rsidR="24672E24" w:rsidRPr="00C4217A">
        <w:rPr>
          <w:sz w:val="28"/>
          <w:szCs w:val="28"/>
        </w:rPr>
        <w:t>.</w:t>
      </w:r>
    </w:p>
    <w:p w14:paraId="6DFB9E20" w14:textId="018420D1" w:rsidR="003C3F63" w:rsidRPr="00C4217A" w:rsidRDefault="00EF2CFF" w:rsidP="000C7ABC">
      <w:pPr>
        <w:ind w:right="-11"/>
        <w:jc w:val="both"/>
        <w:rPr>
          <w:b/>
          <w:bCs/>
          <w:color w:val="2E74B5" w:themeColor="accent5" w:themeShade="BF"/>
          <w:sz w:val="28"/>
          <w:szCs w:val="28"/>
        </w:rPr>
      </w:pPr>
      <w:r w:rsidRPr="00C4217A">
        <w:rPr>
          <w:b/>
          <w:bCs/>
          <w:color w:val="2E74B5" w:themeColor="accent5" w:themeShade="BF"/>
          <w:sz w:val="28"/>
          <w:szCs w:val="28"/>
        </w:rPr>
        <w:t>Sozialpädagogik</w:t>
      </w:r>
    </w:p>
    <w:p w14:paraId="79F5AED0" w14:textId="1DC72DDC" w:rsidR="00D0272E" w:rsidRDefault="00EF2CFF" w:rsidP="000C7ABC">
      <w:pPr>
        <w:ind w:right="-11"/>
        <w:jc w:val="both"/>
        <w:rPr>
          <w:sz w:val="28"/>
          <w:szCs w:val="28"/>
        </w:rPr>
      </w:pPr>
      <w:r w:rsidRPr="00C4217A">
        <w:rPr>
          <w:sz w:val="28"/>
          <w:szCs w:val="28"/>
        </w:rPr>
        <w:t>Sozialpädagoginnen</w:t>
      </w:r>
      <w:r w:rsidR="34C9C206" w:rsidRPr="00C4217A">
        <w:rPr>
          <w:sz w:val="28"/>
          <w:szCs w:val="28"/>
        </w:rPr>
        <w:t xml:space="preserve"> </w:t>
      </w:r>
      <w:r w:rsidRPr="00C4217A">
        <w:rPr>
          <w:sz w:val="28"/>
          <w:szCs w:val="28"/>
        </w:rPr>
        <w:t xml:space="preserve">werden nach Bedarf als Unterstützung in einer Klasse eingesetzt. </w:t>
      </w:r>
    </w:p>
    <w:p w14:paraId="293C8106" w14:textId="466304B2" w:rsidR="00C4217A" w:rsidRDefault="00C4217A" w:rsidP="000C7ABC">
      <w:pPr>
        <w:ind w:right="-11"/>
        <w:jc w:val="both"/>
        <w:rPr>
          <w:sz w:val="28"/>
          <w:szCs w:val="28"/>
        </w:rPr>
      </w:pPr>
    </w:p>
    <w:p w14:paraId="5FB7F1F6" w14:textId="2ECA4748" w:rsidR="00E1463E" w:rsidRDefault="00E1463E" w:rsidP="000C7ABC">
      <w:pPr>
        <w:ind w:right="-11"/>
        <w:jc w:val="both"/>
        <w:rPr>
          <w:sz w:val="28"/>
          <w:szCs w:val="28"/>
        </w:rPr>
      </w:pPr>
    </w:p>
    <w:p w14:paraId="211D51A0" w14:textId="7CD13100" w:rsidR="00E1463E" w:rsidRDefault="00E1463E" w:rsidP="000C7ABC">
      <w:pPr>
        <w:ind w:right="-11"/>
        <w:jc w:val="both"/>
        <w:rPr>
          <w:sz w:val="28"/>
          <w:szCs w:val="28"/>
        </w:rPr>
      </w:pPr>
    </w:p>
    <w:p w14:paraId="0051D0F4" w14:textId="5DC9CF2B" w:rsidR="00E1463E" w:rsidRDefault="00E1463E" w:rsidP="000C7ABC">
      <w:pPr>
        <w:ind w:right="-11"/>
        <w:jc w:val="both"/>
        <w:rPr>
          <w:sz w:val="28"/>
          <w:szCs w:val="28"/>
        </w:rPr>
      </w:pPr>
    </w:p>
    <w:p w14:paraId="221D9D1C" w14:textId="77777777" w:rsidR="00E1463E" w:rsidRPr="00C4217A" w:rsidRDefault="00E1463E" w:rsidP="000C7ABC">
      <w:pPr>
        <w:ind w:right="-11"/>
        <w:jc w:val="both"/>
        <w:rPr>
          <w:sz w:val="28"/>
          <w:szCs w:val="28"/>
        </w:rPr>
      </w:pPr>
    </w:p>
    <w:p w14:paraId="06B85B5C" w14:textId="77777777" w:rsidR="002E213E" w:rsidRPr="005B6DDE" w:rsidRDefault="002E213E" w:rsidP="003C6005">
      <w:pPr>
        <w:ind w:right="-11"/>
        <w:rPr>
          <w:b/>
          <w:bCs/>
          <w:color w:val="2F5496" w:themeColor="accent1" w:themeShade="BF"/>
          <w:sz w:val="32"/>
          <w:szCs w:val="32"/>
        </w:rPr>
      </w:pPr>
      <w:r w:rsidRPr="005B6DDE">
        <w:rPr>
          <w:b/>
          <w:bCs/>
          <w:color w:val="2F5496" w:themeColor="accent1" w:themeShade="BF"/>
          <w:sz w:val="32"/>
          <w:szCs w:val="32"/>
        </w:rPr>
        <w:lastRenderedPageBreak/>
        <w:t>Information und Kontakt</w:t>
      </w:r>
    </w:p>
    <w:p w14:paraId="6081DAAA" w14:textId="292C0FBD" w:rsidR="002E213E" w:rsidRPr="00C4217A" w:rsidRDefault="002E213E" w:rsidP="003C6005">
      <w:pPr>
        <w:ind w:right="-11"/>
        <w:rPr>
          <w:sz w:val="28"/>
          <w:szCs w:val="28"/>
        </w:rPr>
      </w:pPr>
      <w:r w:rsidRPr="00C4217A">
        <w:rPr>
          <w:sz w:val="28"/>
          <w:szCs w:val="28"/>
        </w:rPr>
        <w:t>Alle Informationen, welche die Absenz</w:t>
      </w:r>
      <w:r w:rsidR="00AD7D12" w:rsidRPr="00C4217A">
        <w:rPr>
          <w:sz w:val="28"/>
          <w:szCs w:val="28"/>
        </w:rPr>
        <w:t>en</w:t>
      </w:r>
      <w:r w:rsidRPr="00C4217A">
        <w:rPr>
          <w:sz w:val="28"/>
          <w:szCs w:val="28"/>
        </w:rPr>
        <w:t xml:space="preserve">regelung, Ferien, Urlaubsgesuche und Kontakte betreffen, sind </w:t>
      </w:r>
      <w:r w:rsidR="7F3DE641" w:rsidRPr="00C4217A">
        <w:rPr>
          <w:sz w:val="28"/>
          <w:szCs w:val="28"/>
        </w:rPr>
        <w:t xml:space="preserve">unter Bildung </w:t>
      </w:r>
      <w:r w:rsidRPr="00C4217A">
        <w:rPr>
          <w:sz w:val="28"/>
          <w:szCs w:val="28"/>
        </w:rPr>
        <w:t>auf der Webs</w:t>
      </w:r>
      <w:r w:rsidR="00100149" w:rsidRPr="00C4217A">
        <w:rPr>
          <w:sz w:val="28"/>
          <w:szCs w:val="28"/>
        </w:rPr>
        <w:t>eit</w:t>
      </w:r>
      <w:r w:rsidRPr="00C4217A">
        <w:rPr>
          <w:sz w:val="28"/>
          <w:szCs w:val="28"/>
        </w:rPr>
        <w:t>e zu finden</w:t>
      </w:r>
      <w:r w:rsidR="7A46916B" w:rsidRPr="00C4217A">
        <w:rPr>
          <w:sz w:val="28"/>
          <w:szCs w:val="28"/>
        </w:rPr>
        <w:t xml:space="preserve">: </w:t>
      </w:r>
      <w:hyperlink r:id="rId11">
        <w:r w:rsidR="7A46916B" w:rsidRPr="00C4217A">
          <w:rPr>
            <w:rStyle w:val="Hyperlink"/>
            <w:sz w:val="28"/>
            <w:szCs w:val="28"/>
          </w:rPr>
          <w:t>www.sachseln.ch</w:t>
        </w:r>
      </w:hyperlink>
      <w:r w:rsidR="7A46916B" w:rsidRPr="00C4217A">
        <w:rPr>
          <w:sz w:val="28"/>
          <w:szCs w:val="28"/>
        </w:rPr>
        <w:t xml:space="preserve"> </w:t>
      </w:r>
    </w:p>
    <w:p w14:paraId="738610EB" w14:textId="77777777" w:rsidR="00AD7D12" w:rsidRDefault="00AD7D12" w:rsidP="003C6005">
      <w:pPr>
        <w:ind w:right="-11"/>
        <w:rPr>
          <w:sz w:val="24"/>
          <w:szCs w:val="24"/>
        </w:rPr>
      </w:pPr>
    </w:p>
    <w:p w14:paraId="6E7F31F9" w14:textId="2DA3EEA1" w:rsidR="00AD7D12" w:rsidRPr="00493479" w:rsidRDefault="00AD7D12" w:rsidP="003C6005">
      <w:pPr>
        <w:ind w:right="-11"/>
        <w:rPr>
          <w:b/>
          <w:bCs/>
          <w:color w:val="2E74B5" w:themeColor="accent5" w:themeShade="BF"/>
          <w:sz w:val="28"/>
          <w:szCs w:val="28"/>
        </w:rPr>
      </w:pPr>
      <w:r w:rsidRPr="00493479">
        <w:rPr>
          <w:b/>
          <w:bCs/>
          <w:color w:val="2E74B5" w:themeColor="accent5" w:themeShade="BF"/>
          <w:sz w:val="28"/>
          <w:szCs w:val="28"/>
        </w:rPr>
        <w:t>S</w:t>
      </w:r>
      <w:r w:rsidR="00743E12" w:rsidRPr="00493479">
        <w:rPr>
          <w:b/>
          <w:bCs/>
          <w:color w:val="2E74B5" w:themeColor="accent5" w:themeShade="BF"/>
          <w:sz w:val="28"/>
          <w:szCs w:val="28"/>
        </w:rPr>
        <w:t>chuladministration</w:t>
      </w:r>
    </w:p>
    <w:p w14:paraId="3C351EEC" w14:textId="2A68273D" w:rsidR="00AD7D12" w:rsidRPr="00493479" w:rsidRDefault="009C314D" w:rsidP="002B28E5">
      <w:pPr>
        <w:spacing w:line="240" w:lineRule="auto"/>
        <w:ind w:right="-11"/>
        <w:rPr>
          <w:sz w:val="28"/>
          <w:szCs w:val="28"/>
        </w:rPr>
      </w:pPr>
      <w:r w:rsidRPr="00493479">
        <w:rPr>
          <w:sz w:val="28"/>
          <w:szCs w:val="28"/>
        </w:rPr>
        <w:t>Brünigstrasse 113</w:t>
      </w:r>
      <w:r w:rsidR="00493479">
        <w:rPr>
          <w:sz w:val="28"/>
          <w:szCs w:val="28"/>
        </w:rPr>
        <w:t xml:space="preserve">, </w:t>
      </w:r>
      <w:r w:rsidR="00AD7D12" w:rsidRPr="00493479">
        <w:rPr>
          <w:sz w:val="28"/>
          <w:szCs w:val="28"/>
        </w:rPr>
        <w:t>6072 Sachseln</w:t>
      </w:r>
    </w:p>
    <w:p w14:paraId="69BD62A2" w14:textId="77777777" w:rsidR="00AD7D12" w:rsidRPr="00493479" w:rsidRDefault="00100149" w:rsidP="002B28E5">
      <w:pPr>
        <w:spacing w:line="240" w:lineRule="auto"/>
        <w:ind w:right="-11"/>
        <w:rPr>
          <w:sz w:val="28"/>
          <w:szCs w:val="28"/>
        </w:rPr>
      </w:pPr>
      <w:r w:rsidRPr="00493479">
        <w:rPr>
          <w:sz w:val="28"/>
          <w:szCs w:val="28"/>
        </w:rPr>
        <w:t>041 666 55 83</w:t>
      </w:r>
    </w:p>
    <w:p w14:paraId="637805D2" w14:textId="0992B00B" w:rsidR="00100149" w:rsidRDefault="0089023E" w:rsidP="002B28E5">
      <w:pPr>
        <w:spacing w:line="240" w:lineRule="auto"/>
        <w:ind w:right="-11"/>
        <w:rPr>
          <w:rStyle w:val="Hyperlink"/>
          <w:color w:val="auto"/>
          <w:sz w:val="28"/>
          <w:szCs w:val="28"/>
          <w:u w:val="none"/>
        </w:rPr>
      </w:pPr>
      <w:hyperlink r:id="rId12">
        <w:r w:rsidR="009B475A" w:rsidRPr="00493479">
          <w:rPr>
            <w:rStyle w:val="Hyperlink"/>
            <w:color w:val="auto"/>
            <w:sz w:val="28"/>
            <w:szCs w:val="28"/>
            <w:u w:val="none"/>
          </w:rPr>
          <w:t>schulsekretariat@sachseln.ow.ch</w:t>
        </w:r>
      </w:hyperlink>
    </w:p>
    <w:p w14:paraId="28DB7614" w14:textId="77777777" w:rsidR="00CA115E" w:rsidRPr="00493479" w:rsidRDefault="00CA115E" w:rsidP="008E395F">
      <w:pPr>
        <w:spacing w:after="0" w:line="240" w:lineRule="auto"/>
        <w:ind w:right="-11"/>
        <w:rPr>
          <w:sz w:val="28"/>
          <w:szCs w:val="28"/>
        </w:rPr>
      </w:pPr>
    </w:p>
    <w:p w14:paraId="1161AEB4" w14:textId="00CE1BA2" w:rsidR="5C050D65" w:rsidRPr="00493479" w:rsidRDefault="006B4AC8" w:rsidP="394321D2">
      <w:pPr>
        <w:ind w:right="-11"/>
        <w:rPr>
          <w:b/>
          <w:bCs/>
          <w:color w:val="2E74B5" w:themeColor="accent5" w:themeShade="BF"/>
          <w:sz w:val="28"/>
          <w:szCs w:val="28"/>
        </w:rPr>
      </w:pPr>
      <w:r w:rsidRPr="00493479">
        <w:rPr>
          <w:b/>
          <w:bCs/>
          <w:color w:val="2E74B5" w:themeColor="accent5" w:themeShade="BF"/>
          <w:sz w:val="28"/>
          <w:szCs w:val="28"/>
        </w:rPr>
        <w:t>Schulleitung Zyklus 1</w:t>
      </w:r>
    </w:p>
    <w:p w14:paraId="71F7D71A" w14:textId="7C92A5C2" w:rsidR="006B4AC8" w:rsidRPr="00CC207B" w:rsidRDefault="00E176DC" w:rsidP="002B28E5">
      <w:pPr>
        <w:spacing w:line="240" w:lineRule="auto"/>
        <w:ind w:right="-11"/>
        <w:rPr>
          <w:sz w:val="28"/>
          <w:szCs w:val="28"/>
        </w:rPr>
      </w:pPr>
      <w:r w:rsidRPr="00CC207B">
        <w:rPr>
          <w:sz w:val="28"/>
          <w:szCs w:val="28"/>
        </w:rPr>
        <w:t>Janine Padrutt</w:t>
      </w:r>
    </w:p>
    <w:p w14:paraId="6DFC6BAA" w14:textId="64F92893" w:rsidR="006B4AC8" w:rsidRPr="00CC207B" w:rsidRDefault="006B4AC8" w:rsidP="002B28E5">
      <w:pPr>
        <w:spacing w:line="240" w:lineRule="auto"/>
        <w:ind w:right="-11"/>
        <w:rPr>
          <w:sz w:val="28"/>
          <w:szCs w:val="28"/>
        </w:rPr>
      </w:pPr>
      <w:r w:rsidRPr="00CC207B">
        <w:rPr>
          <w:sz w:val="28"/>
          <w:szCs w:val="28"/>
        </w:rPr>
        <w:t xml:space="preserve">041 666 55 </w:t>
      </w:r>
      <w:r w:rsidR="002A501D" w:rsidRPr="00CC207B">
        <w:rPr>
          <w:sz w:val="28"/>
          <w:szCs w:val="28"/>
        </w:rPr>
        <w:t>8</w:t>
      </w:r>
      <w:r w:rsidR="00E176DC" w:rsidRPr="00CC207B">
        <w:rPr>
          <w:sz w:val="28"/>
          <w:szCs w:val="28"/>
        </w:rPr>
        <w:t>7</w:t>
      </w:r>
    </w:p>
    <w:p w14:paraId="0C4D7A42" w14:textId="7ACCC255" w:rsidR="006B4AC8" w:rsidRPr="002E4563" w:rsidRDefault="008067EA" w:rsidP="002B28E5">
      <w:pPr>
        <w:spacing w:line="240" w:lineRule="auto"/>
        <w:ind w:right="-11"/>
        <w:rPr>
          <w:rStyle w:val="Hyperlink"/>
          <w:color w:val="auto"/>
          <w:sz w:val="28"/>
          <w:szCs w:val="28"/>
          <w:u w:val="none"/>
        </w:rPr>
      </w:pPr>
      <w:r w:rsidRPr="00CC207B">
        <w:rPr>
          <w:sz w:val="28"/>
          <w:szCs w:val="28"/>
        </w:rPr>
        <w:t>j</w:t>
      </w:r>
      <w:r w:rsidR="002E4563" w:rsidRPr="00CC207B">
        <w:rPr>
          <w:sz w:val="28"/>
          <w:szCs w:val="28"/>
        </w:rPr>
        <w:t>anine.padrutt</w:t>
      </w:r>
      <w:hyperlink r:id="rId13">
        <w:r w:rsidR="009B475A" w:rsidRPr="00CC207B">
          <w:rPr>
            <w:rStyle w:val="Hyperlink"/>
            <w:color w:val="auto"/>
            <w:sz w:val="28"/>
            <w:szCs w:val="28"/>
            <w:u w:val="none"/>
          </w:rPr>
          <w:t>@</w:t>
        </w:r>
        <w:r w:rsidRPr="00CC207B">
          <w:rPr>
            <w:rStyle w:val="Hyperlink"/>
            <w:color w:val="auto"/>
            <w:sz w:val="28"/>
            <w:szCs w:val="28"/>
            <w:u w:val="none"/>
          </w:rPr>
          <w:t>schule-</w:t>
        </w:r>
        <w:r w:rsidR="009B475A" w:rsidRPr="00CC207B">
          <w:rPr>
            <w:rStyle w:val="Hyperlink"/>
            <w:color w:val="auto"/>
            <w:sz w:val="28"/>
            <w:szCs w:val="28"/>
            <w:u w:val="none"/>
          </w:rPr>
          <w:t>sachseln</w:t>
        </w:r>
        <w:r w:rsidRPr="00CC207B">
          <w:rPr>
            <w:rStyle w:val="Hyperlink"/>
            <w:color w:val="auto"/>
            <w:sz w:val="28"/>
            <w:szCs w:val="28"/>
            <w:u w:val="none"/>
          </w:rPr>
          <w:t>.</w:t>
        </w:r>
        <w:r w:rsidR="009B475A" w:rsidRPr="00CC207B">
          <w:rPr>
            <w:rStyle w:val="Hyperlink"/>
            <w:color w:val="auto"/>
            <w:sz w:val="28"/>
            <w:szCs w:val="28"/>
            <w:u w:val="none"/>
          </w:rPr>
          <w:t>ch</w:t>
        </w:r>
      </w:hyperlink>
    </w:p>
    <w:sectPr w:rsidR="006B4AC8" w:rsidRPr="002E4563" w:rsidSect="003C6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intelligence2.xml><?xml version="1.0" encoding="utf-8"?>
<int2:intelligence xmlns:int2="http://schemas.microsoft.com/office/intelligence/2020/intelligence" xmlns:oel="http://schemas.microsoft.com/office/2019/extlst">
  <int2:observations>
    <int2:bookmark int2:bookmarkName="_Int_GBMVPvm1" int2:invalidationBookmarkName="" int2:hashCode="gxqtq9fZIJvyqP" int2:id="2k4MS5tf">
      <int2:state int2:value="Rejected" int2:type="WordDesignerDefaultAnnotation"/>
    </int2:bookmark>
    <int2:bookmark int2:bookmarkName="_Int_TkjqaQl4" int2:invalidationBookmarkName="" int2:hashCode="oYmpG7zKizMIT5" int2:id="9rSYTFb1">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15"/>
    <w:rsid w:val="00056F32"/>
    <w:rsid w:val="00061CC5"/>
    <w:rsid w:val="000C19A3"/>
    <w:rsid w:val="000C7ABC"/>
    <w:rsid w:val="00100149"/>
    <w:rsid w:val="00125892"/>
    <w:rsid w:val="001329A8"/>
    <w:rsid w:val="001F4EF5"/>
    <w:rsid w:val="002721C1"/>
    <w:rsid w:val="00280A7C"/>
    <w:rsid w:val="002A501D"/>
    <w:rsid w:val="002B28E5"/>
    <w:rsid w:val="002E213E"/>
    <w:rsid w:val="002E3870"/>
    <w:rsid w:val="002E4563"/>
    <w:rsid w:val="003015ED"/>
    <w:rsid w:val="00322E76"/>
    <w:rsid w:val="0035220D"/>
    <w:rsid w:val="00352404"/>
    <w:rsid w:val="003B31FF"/>
    <w:rsid w:val="003C3F63"/>
    <w:rsid w:val="003C6005"/>
    <w:rsid w:val="003F5DC7"/>
    <w:rsid w:val="00425E71"/>
    <w:rsid w:val="00465BC4"/>
    <w:rsid w:val="00493479"/>
    <w:rsid w:val="004A6621"/>
    <w:rsid w:val="004E0AD5"/>
    <w:rsid w:val="00501EBD"/>
    <w:rsid w:val="00507B6B"/>
    <w:rsid w:val="00512532"/>
    <w:rsid w:val="005570D1"/>
    <w:rsid w:val="005B6DDE"/>
    <w:rsid w:val="00637742"/>
    <w:rsid w:val="006B4AC8"/>
    <w:rsid w:val="006B4EA2"/>
    <w:rsid w:val="006B6D8C"/>
    <w:rsid w:val="006C121E"/>
    <w:rsid w:val="006E122A"/>
    <w:rsid w:val="006E146A"/>
    <w:rsid w:val="007123C4"/>
    <w:rsid w:val="007352B7"/>
    <w:rsid w:val="00743E12"/>
    <w:rsid w:val="0075489E"/>
    <w:rsid w:val="00754EF6"/>
    <w:rsid w:val="00765A48"/>
    <w:rsid w:val="00784B5D"/>
    <w:rsid w:val="007A1AC6"/>
    <w:rsid w:val="008019BA"/>
    <w:rsid w:val="008067EA"/>
    <w:rsid w:val="00846D0C"/>
    <w:rsid w:val="00864BBC"/>
    <w:rsid w:val="00864E84"/>
    <w:rsid w:val="008825EB"/>
    <w:rsid w:val="0089023E"/>
    <w:rsid w:val="008C2C14"/>
    <w:rsid w:val="008E395F"/>
    <w:rsid w:val="008F7A96"/>
    <w:rsid w:val="00956E32"/>
    <w:rsid w:val="00995267"/>
    <w:rsid w:val="009B2493"/>
    <w:rsid w:val="009B475A"/>
    <w:rsid w:val="009C314D"/>
    <w:rsid w:val="00A028F9"/>
    <w:rsid w:val="00A27D29"/>
    <w:rsid w:val="00AA7512"/>
    <w:rsid w:val="00AC1471"/>
    <w:rsid w:val="00AD7D12"/>
    <w:rsid w:val="00B35CA4"/>
    <w:rsid w:val="00B56563"/>
    <w:rsid w:val="00BD011A"/>
    <w:rsid w:val="00C07B27"/>
    <w:rsid w:val="00C07B86"/>
    <w:rsid w:val="00C13A93"/>
    <w:rsid w:val="00C21656"/>
    <w:rsid w:val="00C27915"/>
    <w:rsid w:val="00C3304B"/>
    <w:rsid w:val="00C4217A"/>
    <w:rsid w:val="00C47439"/>
    <w:rsid w:val="00CA115E"/>
    <w:rsid w:val="00CC0850"/>
    <w:rsid w:val="00CC207B"/>
    <w:rsid w:val="00D0272E"/>
    <w:rsid w:val="00D179BB"/>
    <w:rsid w:val="00D42DF4"/>
    <w:rsid w:val="00D92786"/>
    <w:rsid w:val="00D95864"/>
    <w:rsid w:val="00DB5A62"/>
    <w:rsid w:val="00DF3235"/>
    <w:rsid w:val="00E1463E"/>
    <w:rsid w:val="00E176DC"/>
    <w:rsid w:val="00EF2CFF"/>
    <w:rsid w:val="00F2426D"/>
    <w:rsid w:val="00F41E83"/>
    <w:rsid w:val="00F563A2"/>
    <w:rsid w:val="00F6449E"/>
    <w:rsid w:val="00FC3929"/>
    <w:rsid w:val="0171EED4"/>
    <w:rsid w:val="01A4C35E"/>
    <w:rsid w:val="01AC7BE7"/>
    <w:rsid w:val="02296305"/>
    <w:rsid w:val="033D461C"/>
    <w:rsid w:val="04DC4A44"/>
    <w:rsid w:val="063B6772"/>
    <w:rsid w:val="0695477E"/>
    <w:rsid w:val="06D25577"/>
    <w:rsid w:val="071D9DAE"/>
    <w:rsid w:val="07C75CF1"/>
    <w:rsid w:val="08356A34"/>
    <w:rsid w:val="08DFDCE2"/>
    <w:rsid w:val="08F3B7B6"/>
    <w:rsid w:val="09C27FB3"/>
    <w:rsid w:val="09CB3864"/>
    <w:rsid w:val="0A7BAD43"/>
    <w:rsid w:val="0A8BE07E"/>
    <w:rsid w:val="0A93A0E2"/>
    <w:rsid w:val="0DC168AF"/>
    <w:rsid w:val="117148A7"/>
    <w:rsid w:val="11C16E60"/>
    <w:rsid w:val="12656818"/>
    <w:rsid w:val="14867F1C"/>
    <w:rsid w:val="1550E444"/>
    <w:rsid w:val="1759468A"/>
    <w:rsid w:val="1B7FA19C"/>
    <w:rsid w:val="1BEAF884"/>
    <w:rsid w:val="1BF8BF82"/>
    <w:rsid w:val="1D1EF489"/>
    <w:rsid w:val="1F3CFC30"/>
    <w:rsid w:val="20D47D07"/>
    <w:rsid w:val="20E45C75"/>
    <w:rsid w:val="21A32FE5"/>
    <w:rsid w:val="21A787A8"/>
    <w:rsid w:val="23CAC1F2"/>
    <w:rsid w:val="23DABCAA"/>
    <w:rsid w:val="2408683F"/>
    <w:rsid w:val="24672E24"/>
    <w:rsid w:val="24C5A1FB"/>
    <w:rsid w:val="2635E391"/>
    <w:rsid w:val="26A4B9CA"/>
    <w:rsid w:val="274124D7"/>
    <w:rsid w:val="277BCDDA"/>
    <w:rsid w:val="288CC8C0"/>
    <w:rsid w:val="29A1451D"/>
    <w:rsid w:val="2A978C51"/>
    <w:rsid w:val="2DFBF80C"/>
    <w:rsid w:val="30678C40"/>
    <w:rsid w:val="33424340"/>
    <w:rsid w:val="33A713A7"/>
    <w:rsid w:val="33C6765B"/>
    <w:rsid w:val="33F4A605"/>
    <w:rsid w:val="340DB837"/>
    <w:rsid w:val="34C9C206"/>
    <w:rsid w:val="35834826"/>
    <w:rsid w:val="35E3944A"/>
    <w:rsid w:val="363CA7DD"/>
    <w:rsid w:val="36ADCE27"/>
    <w:rsid w:val="394321D2"/>
    <w:rsid w:val="3ADF22D6"/>
    <w:rsid w:val="3AEDCF05"/>
    <w:rsid w:val="3B1DC766"/>
    <w:rsid w:val="3B78D21F"/>
    <w:rsid w:val="3C236E50"/>
    <w:rsid w:val="3D07F3D9"/>
    <w:rsid w:val="4001660E"/>
    <w:rsid w:val="4253089A"/>
    <w:rsid w:val="4365030A"/>
    <w:rsid w:val="46FB39DC"/>
    <w:rsid w:val="47F008A0"/>
    <w:rsid w:val="487590B0"/>
    <w:rsid w:val="48C1C524"/>
    <w:rsid w:val="5188EC2B"/>
    <w:rsid w:val="518F7131"/>
    <w:rsid w:val="53BE51EC"/>
    <w:rsid w:val="557CBC01"/>
    <w:rsid w:val="563BBE0E"/>
    <w:rsid w:val="5BDDEAE8"/>
    <w:rsid w:val="5BE2D270"/>
    <w:rsid w:val="5C050D65"/>
    <w:rsid w:val="5C065DA3"/>
    <w:rsid w:val="5CFAE20A"/>
    <w:rsid w:val="612DC516"/>
    <w:rsid w:val="61ADD5B1"/>
    <w:rsid w:val="62AFA184"/>
    <w:rsid w:val="64804412"/>
    <w:rsid w:val="648BDD76"/>
    <w:rsid w:val="65FF31E3"/>
    <w:rsid w:val="664C2FF0"/>
    <w:rsid w:val="67377813"/>
    <w:rsid w:val="6777C60A"/>
    <w:rsid w:val="6788938D"/>
    <w:rsid w:val="68658335"/>
    <w:rsid w:val="68F59DFE"/>
    <w:rsid w:val="698DBD61"/>
    <w:rsid w:val="6AADD967"/>
    <w:rsid w:val="6B33F560"/>
    <w:rsid w:val="6B8CED6C"/>
    <w:rsid w:val="6B8DD54C"/>
    <w:rsid w:val="6C7E65FE"/>
    <w:rsid w:val="6D8CBCD6"/>
    <w:rsid w:val="6E11D6FF"/>
    <w:rsid w:val="6EBC7AFB"/>
    <w:rsid w:val="6EF53AB2"/>
    <w:rsid w:val="6FBD5DA0"/>
    <w:rsid w:val="6FD9E20F"/>
    <w:rsid w:val="705D8FF2"/>
    <w:rsid w:val="70F729C7"/>
    <w:rsid w:val="7115B8DB"/>
    <w:rsid w:val="728FF0CD"/>
    <w:rsid w:val="7455F119"/>
    <w:rsid w:val="746409EE"/>
    <w:rsid w:val="7483007A"/>
    <w:rsid w:val="74F91F73"/>
    <w:rsid w:val="761324DE"/>
    <w:rsid w:val="761ECB10"/>
    <w:rsid w:val="77E5D736"/>
    <w:rsid w:val="787D4C63"/>
    <w:rsid w:val="7A46916B"/>
    <w:rsid w:val="7A769EEC"/>
    <w:rsid w:val="7AD6D2CE"/>
    <w:rsid w:val="7B2B60A3"/>
    <w:rsid w:val="7F3DE641"/>
    <w:rsid w:val="7FB31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590F"/>
  <w15:chartTrackingRefBased/>
  <w15:docId w15:val="{AD86F593-D004-460C-889C-040D86BD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80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3304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3304B"/>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501EBD"/>
    <w:rPr>
      <w:b/>
      <w:bCs/>
    </w:rPr>
  </w:style>
  <w:style w:type="character" w:customStyle="1" w:styleId="KommentarthemaZchn">
    <w:name w:val="Kommentarthema Zchn"/>
    <w:basedOn w:val="KommentartextZchn"/>
    <w:link w:val="Kommentarthema"/>
    <w:uiPriority w:val="99"/>
    <w:semiHidden/>
    <w:rsid w:val="00501EBD"/>
    <w:rPr>
      <w:b/>
      <w:bCs/>
      <w:sz w:val="20"/>
      <w:szCs w:val="20"/>
    </w:rPr>
  </w:style>
  <w:style w:type="character" w:customStyle="1" w:styleId="berschrift2Zchn">
    <w:name w:val="Überschrift 2 Zchn"/>
    <w:basedOn w:val="Absatz-Standardschriftart"/>
    <w:link w:val="berschrift2"/>
    <w:uiPriority w:val="9"/>
    <w:rsid w:val="00280A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amstutz@sachseln.ow.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ulsekretariat@saschseln.ow.ch"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chseln.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chseln.ch/tagesstrukturen"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274EAA8604DF4CA70A7C904B4C7469" ma:contentTypeVersion="17" ma:contentTypeDescription="Ein neues Dokument erstellen." ma:contentTypeScope="" ma:versionID="ba61f5b9edb26672ba4f149218dba5d3">
  <xsd:schema xmlns:xsd="http://www.w3.org/2001/XMLSchema" xmlns:xs="http://www.w3.org/2001/XMLSchema" xmlns:p="http://schemas.microsoft.com/office/2006/metadata/properties" xmlns:ns2="c5246f2a-c18b-4a9b-af9c-4f32a5876070" xmlns:ns3="6ba17389-9758-4b10-8e97-8189a9dab632" targetNamespace="http://schemas.microsoft.com/office/2006/metadata/properties" ma:root="true" ma:fieldsID="6f4cf6afc6a9c6106505c8d7b50f616f" ns2:_="" ns3:_="">
    <xsd:import namespace="c5246f2a-c18b-4a9b-af9c-4f32a5876070"/>
    <xsd:import namespace="6ba17389-9758-4b10-8e97-8189a9dab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6f2a-c18b-4a9b-af9c-4f32a587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67d6ad8-33ec-4a0f-9f41-0a10c3228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17389-9758-4b10-8e97-8189a9dab63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e90325d-ed53-40d9-b808-6fe78439cab9}" ma:internalName="TaxCatchAll" ma:showField="CatchAllData" ma:web="6ba17389-9758-4b10-8e97-8189a9da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a17389-9758-4b10-8e97-8189a9dab632" xsi:nil="true"/>
    <lcf76f155ced4ddcb4097134ff3c332f xmlns="c5246f2a-c18b-4a9b-af9c-4f32a58760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7B54E-094C-4A55-91FC-8108E1C7CE48}">
  <ds:schemaRefs>
    <ds:schemaRef ds:uri="http://schemas.openxmlformats.org/officeDocument/2006/bibliography"/>
  </ds:schemaRefs>
</ds:datastoreItem>
</file>

<file path=customXml/itemProps2.xml><?xml version="1.0" encoding="utf-8"?>
<ds:datastoreItem xmlns:ds="http://schemas.openxmlformats.org/officeDocument/2006/customXml" ds:itemID="{54D042EA-3A24-4891-BA72-DBE900F1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46f2a-c18b-4a9b-af9c-4f32a5876070"/>
    <ds:schemaRef ds:uri="6ba17389-9758-4b10-8e97-8189a9da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55310-920D-41D9-8C15-8E472C479E7C}">
  <ds:schemaRefs>
    <ds:schemaRef ds:uri="http://schemas.microsoft.com/office/2006/metadata/properties"/>
    <ds:schemaRef ds:uri="http://schemas.microsoft.com/office/infopath/2007/PartnerControls"/>
    <ds:schemaRef ds:uri="6ba17389-9758-4b10-8e97-8189a9dab632"/>
    <ds:schemaRef ds:uri="c5246f2a-c18b-4a9b-af9c-4f32a5876070"/>
  </ds:schemaRefs>
</ds:datastoreItem>
</file>

<file path=customXml/itemProps4.xml><?xml version="1.0" encoding="utf-8"?>
<ds:datastoreItem xmlns:ds="http://schemas.openxmlformats.org/officeDocument/2006/customXml" ds:itemID="{44907ED8-2B4D-4690-A6E4-558E0E6CB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7485</Characters>
  <Application>Microsoft Office Word</Application>
  <DocSecurity>0</DocSecurity>
  <Lines>62</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Dillier</dc:creator>
  <cp:keywords/>
  <dc:description/>
  <cp:lastModifiedBy>Gertschen Jasmin</cp:lastModifiedBy>
  <cp:revision>57</cp:revision>
  <cp:lastPrinted>2023-01-19T10:28:00Z</cp:lastPrinted>
  <dcterms:created xsi:type="dcterms:W3CDTF">2020-09-07T11:39:00Z</dcterms:created>
  <dcterms:modified xsi:type="dcterms:W3CDTF">2023-12-12T11:57:00Z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0x0101003B274EAA8604DF4CA70A7C904B4C7469</vt:lpwstr>
  </property>
  <property fmtid="{D5CDD505-2E9C-101B-9397-08002B2CF9AE}" pid="3" name="Order">
    <vt:r8>15000</vt:r8>
  </property>
  <property fmtid="{D5CDD505-2E9C-101B-9397-08002B2CF9AE}" pid="4" name="MediaServiceImageTags">
    <vt:lpwstr/>
  </property>
</Properties>
</file>